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DD" w:rsidRDefault="00583DB3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-1021080</wp:posOffset>
            </wp:positionH>
            <wp:positionV relativeFrom="paragraph">
              <wp:posOffset>635</wp:posOffset>
            </wp:positionV>
            <wp:extent cx="6903720" cy="8938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spacing w:after="0" w:line="240" w:lineRule="auto"/>
        <w:ind w:left="-567" w:firstLine="1287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tabs>
          <w:tab w:val="left" w:pos="567"/>
        </w:tabs>
        <w:spacing w:after="0" w:line="240" w:lineRule="auto"/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pStyle w:val="ac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FDD" w:rsidRDefault="00002FDD">
      <w:pPr>
        <w:spacing w:after="0" w:line="240" w:lineRule="auto"/>
      </w:pPr>
    </w:p>
    <w:p w:rsidR="00002FDD" w:rsidRDefault="00002FDD">
      <w:pPr>
        <w:spacing w:after="0" w:line="240" w:lineRule="auto"/>
      </w:pPr>
    </w:p>
    <w:p w:rsidR="00002FDD" w:rsidRDefault="00002FDD">
      <w:pPr>
        <w:spacing w:after="0" w:line="240" w:lineRule="auto"/>
      </w:pPr>
    </w:p>
    <w:p w:rsidR="00002FDD" w:rsidRDefault="00002FDD">
      <w:pPr>
        <w:spacing w:after="0" w:line="240" w:lineRule="auto"/>
      </w:pPr>
    </w:p>
    <w:p w:rsidR="00002FDD" w:rsidRDefault="00002FDD">
      <w:pPr>
        <w:spacing w:after="0" w:line="240" w:lineRule="auto"/>
      </w:pPr>
    </w:p>
    <w:p w:rsidR="00002FDD" w:rsidRDefault="00583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68147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2FDD" w:rsidRDefault="00583DB3">
          <w:pPr>
            <w:pStyle w:val="1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002FDD" w:rsidRDefault="00002FDD">
          <w:pPr>
            <w:rPr>
              <w:lang w:eastAsia="ru-RU"/>
            </w:rPr>
          </w:pPr>
        </w:p>
        <w:p w:rsidR="00002FDD" w:rsidRDefault="00583DB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83737286" w:history="1"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_Toc83737286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E39EE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287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_Toc83737287 \h </w:instrTex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88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</w:t>
            </w:r>
            <w:r w:rsidR="007945E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_Toc83737288 \h </w:instrTex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>
          <w:pPr>
            <w:pStyle w:val="3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289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1.1.</w:t>
            </w:r>
            <w:r w:rsidR="007945E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002FDD" w:rsidRDefault="009E39EE">
          <w:pPr>
            <w:pStyle w:val="3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290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</w:t>
            </w:r>
            <w:r w:rsidR="007945E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</w:t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_Toc83737290 \h </w:instrTex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 w:rsidP="00AB79E2">
          <w:pPr>
            <w:pStyle w:val="3"/>
            <w:tabs>
              <w:tab w:val="left" w:pos="132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83737291" w:history="1">
            <w:r w:rsidR="00583DB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945E1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83DB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Программы</w:t>
            </w:r>
            <w:r w:rsidR="00AB79E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83DB3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характеристики, в том числе характеристики особенностей развития детей дошкольного возраста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583DB3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92" w:history="1">
            <w:r w:rsidR="007945E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1.2</w:t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  <w:t>11</w:t>
            </w:r>
          </w:hyperlink>
        </w:p>
        <w:p w:rsidR="00002FDD" w:rsidRDefault="009E39EE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293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_Toc83737293 \h </w:instrTex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94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2.1.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направлениями развития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_Toc83737294 \h </w:instrTex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95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2.2.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методов, средст реализации Программы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0723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583DB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002FDD" w:rsidRDefault="00583DB3" w:rsidP="00AB79E2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"_Toc83737296" </w:instrText>
          </w:r>
          <w:r>
            <w:fldChar w:fldCharType="separate"/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2.3.</w:t>
          </w:r>
          <w:r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ab/>
            <w:t>О</w:t>
          </w:r>
          <w:r>
            <w:rPr>
              <w:rStyle w:val="a3"/>
              <w:rFonts w:ascii="Times New Roman" w:hAnsi="Times New Roman"/>
              <w:sz w:val="28"/>
              <w:szCs w:val="28"/>
            </w:rPr>
            <w:t>собенности образовательной деятельности разных видов и культурных практик</w:t>
          </w:r>
          <w:r w:rsidR="00AB79E2" w:rsidRPr="00AB79E2">
            <w:rPr>
              <w:rStyle w:val="a3"/>
              <w:rFonts w:ascii="Times New Roman" w:hAnsi="Times New Roman"/>
              <w:sz w:val="24"/>
              <w:szCs w:val="24"/>
            </w:rPr>
            <w:t>…………………………………………</w:t>
          </w:r>
          <w:r w:rsidR="00AB79E2">
            <w:rPr>
              <w:rStyle w:val="a3"/>
              <w:rFonts w:ascii="Times New Roman" w:hAnsi="Times New Roman"/>
              <w:sz w:val="24"/>
              <w:szCs w:val="24"/>
            </w:rPr>
            <w:t>…………...</w:t>
          </w:r>
          <w:r w:rsidR="00AB79E2" w:rsidRPr="00AB79E2">
            <w:rPr>
              <w:rStyle w:val="a3"/>
              <w:rFonts w:ascii="Times New Roman" w:hAnsi="Times New Roman"/>
              <w:sz w:val="24"/>
              <w:szCs w:val="24"/>
            </w:rPr>
            <w:t>………………</w:t>
          </w:r>
          <w:r w:rsidR="00AB79E2">
            <w:rPr>
              <w:rStyle w:val="a3"/>
              <w:rFonts w:ascii="Times New Roman" w:hAnsi="Times New Roman"/>
              <w:sz w:val="28"/>
              <w:szCs w:val="28"/>
            </w:rPr>
            <w:t>16</w:t>
          </w:r>
        </w:p>
        <w:p w:rsidR="00002FDD" w:rsidRDefault="00583DB3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2.4. Способы и направления поддержки детской инициативы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_Toc83737296 \h </w:instrText>
          </w:r>
          <w:r>
            <w:rPr>
              <w:rFonts w:ascii="Times New Roman" w:hAnsi="Times New Roman" w:cs="Times New Roman"/>
              <w:sz w:val="28"/>
              <w:szCs w:val="28"/>
            </w:rPr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9E39EE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002FDD" w:rsidRDefault="009E39EE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97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2.5. О</w:t>
            </w:r>
            <w:r w:rsidR="00583DB3">
              <w:rPr>
                <w:rStyle w:val="a3"/>
                <w:rFonts w:ascii="Times New Roman" w:hAnsi="Times New Roman"/>
                <w:sz w:val="28"/>
                <w:szCs w:val="28"/>
              </w:rPr>
              <w:t>собенности взаимодействия педагогического коллектива с семьями воспитанников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0723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064214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002FDD" w:rsidRDefault="009E39EE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298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III.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064214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83737299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3.1.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Программы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064214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002FDD" w:rsidRDefault="00583DB3">
          <w:pPr>
            <w:pStyle w:val="21"/>
            <w:tabs>
              <w:tab w:val="right" w:leader="dot" w:pos="9345"/>
            </w:tabs>
            <w:spacing w:after="0" w:line="240" w:lineRule="auto"/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fldChar w:fldCharType="begin"/>
          </w:r>
          <w:r>
            <w:instrText xml:space="preserve"> HYPERLINK \l "_Toc83737300" </w:instrText>
          </w:r>
          <w:r>
            <w:fldChar w:fldCharType="separate"/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  <w:t>3.2. М</w:t>
          </w:r>
          <w:r>
            <w:rPr>
              <w:rStyle w:val="a3"/>
              <w:rFonts w:ascii="Times New Roman" w:hAnsi="Times New Roman"/>
              <w:sz w:val="28"/>
              <w:szCs w:val="28"/>
              <w:lang w:eastAsia="ar-SA"/>
            </w:rPr>
            <w:t>етодические материалы и средства обучения и воспитания</w:t>
          </w:r>
          <w:r w:rsidR="00064214" w:rsidRPr="00064214">
            <w:rPr>
              <w:rStyle w:val="a3"/>
              <w:rFonts w:ascii="Times New Roman" w:hAnsi="Times New Roman"/>
              <w:sz w:val="24"/>
              <w:szCs w:val="24"/>
              <w:lang w:eastAsia="ar-SA"/>
            </w:rPr>
            <w:t>……</w:t>
          </w:r>
          <w:r w:rsidR="00064214">
            <w:rPr>
              <w:rStyle w:val="a3"/>
              <w:rFonts w:ascii="Times New Roman" w:hAnsi="Times New Roman"/>
              <w:sz w:val="24"/>
              <w:szCs w:val="24"/>
              <w:lang w:eastAsia="ar-SA"/>
            </w:rPr>
            <w:t>..</w:t>
          </w:r>
          <w:r w:rsidR="00064214" w:rsidRPr="00064214">
            <w:rPr>
              <w:rStyle w:val="a3"/>
              <w:rFonts w:ascii="Times New Roman" w:hAnsi="Times New Roman"/>
              <w:sz w:val="24"/>
              <w:szCs w:val="24"/>
              <w:lang w:eastAsia="ar-SA"/>
            </w:rPr>
            <w:t>……</w:t>
          </w:r>
          <w:r w:rsidR="00064214">
            <w:rPr>
              <w:rStyle w:val="a3"/>
              <w:rFonts w:ascii="Times New Roman" w:hAnsi="Times New Roman"/>
              <w:sz w:val="28"/>
              <w:szCs w:val="28"/>
              <w:lang w:eastAsia="ar-SA"/>
            </w:rPr>
            <w:t>21</w:t>
          </w:r>
        </w:p>
        <w:p w:rsidR="00002FDD" w:rsidRDefault="00583DB3">
          <w:pPr>
            <w:pStyle w:val="21"/>
            <w:tabs>
              <w:tab w:val="right" w:leader="dot" w:pos="9345"/>
            </w:tabs>
            <w:spacing w:after="0" w:line="240" w:lineRule="auto"/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  <w:t>3.3. Режим организации образовательной деятельности</w:t>
          </w:r>
          <w:r w:rsidR="00064214">
            <w:rPr>
              <w:rStyle w:val="a3"/>
              <w:rFonts w:ascii="Times New Roman" w:hAnsi="Times New Roman" w:cs="Times New Roman"/>
              <w:sz w:val="24"/>
              <w:szCs w:val="24"/>
              <w:lang w:eastAsia="ar-SA"/>
            </w:rPr>
            <w:t>……………………….</w:t>
          </w:r>
          <w:r w:rsidR="00064214"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  <w:t>22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  <w:t xml:space="preserve"> </w:t>
          </w:r>
        </w:p>
        <w:p w:rsidR="00002FDD" w:rsidRDefault="00583DB3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lang w:eastAsia="ar-SA"/>
            </w:rPr>
            <w:t>3.4. Особенности традиционных событий, праздников, мероприятий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06421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002FDD" w:rsidRDefault="009E39EE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302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3.5.</w:t>
            </w:r>
            <w:r w:rsidR="00583D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hyperlink>
          <w:r w:rsidR="0006421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002FDD" w:rsidRDefault="007D0466">
          <w:pPr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IV</w:t>
          </w:r>
          <w:r w:rsidR="00583DB3">
            <w:rPr>
              <w:rFonts w:ascii="Times New Roman" w:hAnsi="Times New Roman" w:cs="Times New Roman"/>
              <w:sz w:val="28"/>
              <w:szCs w:val="28"/>
            </w:rPr>
            <w:t>. ДОПОЛНИТЕЛЬНЫЙ РАЗДЕЛ....................................................................2</w:t>
          </w:r>
          <w:r w:rsidR="0061399C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002FDD" w:rsidRDefault="009E39E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303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ПРИЛОЖЕНИЕ 1.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hyperlink>
          <w:r w:rsidR="0061399C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002FDD" w:rsidRDefault="009E39EE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83737304" w:history="1">
            <w:r w:rsidR="00583DB3">
              <w:rPr>
                <w:rStyle w:val="a3"/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2.</w:t>
            </w:r>
            <w:r w:rsidR="00583D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  <w:r w:rsidR="00583DB3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61399C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002FDD" w:rsidRDefault="00583DB3">
          <w:pPr>
            <w:spacing w:after="0" w:line="240" w:lineRule="auto"/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02FDD" w:rsidRDefault="00583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FDD" w:rsidRDefault="00583DB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373728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7198329"/>
      <w:r>
        <w:rPr>
          <w:rFonts w:ascii="Times New Roman" w:hAnsi="Times New Roman" w:cs="Times New Roman"/>
          <w:sz w:val="28"/>
          <w:szCs w:val="28"/>
        </w:rPr>
        <w:t xml:space="preserve">В настоящее время приоритет отдаётся естественно-научному и техническому направлениям, меняется формат образования детей, поэтому вектор развития не только школьного, но и дошкольного образования совпадает с потенциалом STEAM-образования.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технологии STEAM-образования средствами цифрового и игрового оборудования можно через организацию экспериментальной и исследовательской деятельности. При этом обязательным условием является создание актуальной развивающей предметно-пространственной среды, соответствующей целевым установкам ФГОС ДО и ФГОС НОО, а связующим звеном выступают интерактивные (цифровые) технологии, которые представляют собой переход к высокопродуктивной модели индивидуально-ориентированного обучения. Цель интерактивного (диалогового) обучения — создание комфортных условий обучения дошкольников и младших школьников, направленных на активность самого ребёнка, его интеллектуальную состоятельность позволяющих обучающемуся самому находить решение насущной задачи или приобретать новое видение ситуации.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7153517"/>
      <w:r>
        <w:rPr>
          <w:rFonts w:ascii="Times New Roman" w:hAnsi="Times New Roman" w:cs="Times New Roman"/>
          <w:sz w:val="28"/>
          <w:szCs w:val="28"/>
        </w:rPr>
        <w:t>Программа «НАУСТИМ. Познавательно-исследовательская деятельность в детском саду»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парциальной программой «НАУСТИМ — цифровая интерактивная среда: парциальная образовательная программа для детей от 5 до 11 лет» авторы О. А. Поваляев, Г.В. Глушкова, Н.А. Иванова,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Мусиенко и направлена на развитие детей дошкольного возраста в образовательной области «Познавательное развитие». Программа предусматривает перевод образования на качественно новый уровень за счёт организации цифровой интерактивной развивающей среды и реального обеспечения индивидуализации образовательного процесса. Эта Программа для познавательного развития и инженерно-технического творчества дошкольников предназначена для совершенствования познавательно-исследовательской деятельности дошкольников, учитывает образовательные потребности, интересы и мотивы детей и членов их семей.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МБОУ СОШ № 51 дошкольного отделения разработан перспективный план, ориентированный на две возрастные группы детей (старшая, подготовительная к школе группа) и адаптированный к условиям образовательной деятельности в МБОУ СОШ № 51 дошкольного отделения, составлены планы взаимодействия с родителями воспитанников, уточнены условия реализации программы: перечень развивающей предметно-пространственной среды, материально-технические условия. </w:t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02FDD" w:rsidRDefault="00583DB3">
      <w:pPr>
        <w:pStyle w:val="ac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83737287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bookmarkEnd w:id="3"/>
    </w:p>
    <w:p w:rsidR="00002FDD" w:rsidRDefault="00583DB3">
      <w:pPr>
        <w:pStyle w:val="ac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83737288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«НАУСТИМ. Познавательно-исследовательская деятельность в детском саду» (далее- Программа) разработана творческой группой педагогов МБОУ СОШ № 51 дошкольного отделения на основе парциальной программы «НАУСТИМ — цифровая интерактивная среда: парциальная образовательная программа для детей от 5 до 11 лет» авторы О. А. Поваляев, Г.В. Глушкова, Н.А. Иванова,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Мусиенко в соответствии со следующими нормативными документами: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Федеральным Законом «Об образовании в Российской Федерации» 29 декабря 2012 г. № 273-ФЗ;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Приказом Министерства образования и науки Российской Федерации от 30.08.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28;13);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Уставом МБОУ СОШ № 51;</w:t>
      </w:r>
    </w:p>
    <w:p w:rsidR="00002FDD" w:rsidRDefault="00583DB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Программой развития МБОУ СОШ № 51.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«НАУСТИМ. Познавательно-исследовательская деятельность в детском саду» </w:t>
      </w:r>
      <w:r>
        <w:rPr>
          <w:rFonts w:ascii="Times New Roman" w:hAnsi="Times New Roman"/>
          <w:sz w:val="28"/>
          <w:szCs w:val="28"/>
        </w:rPr>
        <w:t xml:space="preserve">разработана с учётом образовательных потребностей, интересов и мотивов детей, членов их семей и педагогов.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частью, формируемой участниками образовательных отношений образовательной программы дошкольного образования МБОУ СОШ № 51 дошкольное отделение, </w:t>
      </w:r>
      <w:r>
        <w:rPr>
          <w:rFonts w:ascii="Times New Roman" w:hAnsi="Times New Roman"/>
          <w:sz w:val="28"/>
          <w:szCs w:val="28"/>
        </w:rPr>
        <w:t xml:space="preserve">предназначена для познавательного развития и инженерно-технического творчества детей старшего дошкольного возраста за счёт организации цифровой интерактивной развивающей среды 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период освоения Программы – два года.</w:t>
      </w:r>
    </w:p>
    <w:p w:rsidR="00002FDD" w:rsidRDefault="00583DB3">
      <w:pPr>
        <w:pStyle w:val="aa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AB79E2" w:rsidRDefault="00AB79E2">
      <w:pPr>
        <w:pStyle w:val="aa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sz w:val="28"/>
          <w:szCs w:val="28"/>
        </w:rPr>
      </w:pPr>
    </w:p>
    <w:p w:rsidR="00AB79E2" w:rsidRDefault="00AB79E2">
      <w:pPr>
        <w:pStyle w:val="aa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sz w:val="28"/>
          <w:szCs w:val="28"/>
        </w:rPr>
      </w:pPr>
    </w:p>
    <w:p w:rsidR="00AB79E2" w:rsidRDefault="00AB79E2">
      <w:pPr>
        <w:pStyle w:val="aa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sz w:val="28"/>
          <w:szCs w:val="28"/>
        </w:rPr>
      </w:pPr>
    </w:p>
    <w:p w:rsidR="00002FDD" w:rsidRDefault="00583DB3">
      <w:pPr>
        <w:pStyle w:val="ac"/>
        <w:numPr>
          <w:ilvl w:val="2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83737289"/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системы интеллектуального развития и инженерно-технического творчества детей средствами цифрового и игрового оборудования через применение технологий STEAM-образования.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2FDD" w:rsidRDefault="00583DB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целостной естественно-научной картины мира;</w:t>
      </w:r>
    </w:p>
    <w:p w:rsidR="00002FDD" w:rsidRDefault="00583DB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и активности детей с учётом их возможностей, склонностей, интересов;</w:t>
      </w:r>
    </w:p>
    <w:p w:rsidR="00002FDD" w:rsidRDefault="00583DB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предпосылки научно-технологического и инженерного мышления;</w:t>
      </w:r>
    </w:p>
    <w:p w:rsidR="00002FDD" w:rsidRDefault="00583DB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коммуникативных навыков, инициативности, творческого потенциала;</w:t>
      </w:r>
    </w:p>
    <w:p w:rsidR="00002FDD" w:rsidRDefault="00583DB3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командной работы.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pStyle w:val="ac"/>
        <w:numPr>
          <w:ilvl w:val="2"/>
          <w:numId w:val="6"/>
        </w:num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83737290"/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FDD" w:rsidRDefault="00583DB3">
      <w:pPr>
        <w:pStyle w:val="ac"/>
        <w:spacing w:after="0"/>
        <w:ind w:left="1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Программы: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деятельности: основной акцент делается на организацию самостоятельных детских открытий в процессе познавательно-исследовательской деятельности и активности детей; педагог выступает, прежде всего, как организатор образовательной деятельности;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целостности: стратегия и тактика образовательной деятельности с детьми опирается на представление о целостной жизнедеятельности ребенка;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минимакса: создаются условия для продвижения каждого ребенка по индивидуальной траектории познавательного развития и саморазвития — в своем темпе, на уровне своего возможного максимума;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творчества: образовательная деятельность ориентирована на развитие творческих способностей каждого ребенка, приобретение им собственного опыта познавательно-исследовательской деятельности и активности;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вариативности: детям предоставляются возможности выбора видов познавательно-исследовательской деятельности, участников совместной деятельности, материалов и атрибутов, способа действия и др.;</w:t>
      </w:r>
    </w:p>
    <w:p w:rsidR="00002FDD" w:rsidRDefault="00583D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дальняя перспектива познавательного развития.</w:t>
      </w:r>
    </w:p>
    <w:p w:rsidR="00002FDD" w:rsidRDefault="00002FDD">
      <w:pPr>
        <w:pStyle w:val="ac"/>
        <w:spacing w:after="0"/>
        <w:ind w:left="11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pStyle w:val="ac"/>
        <w:spacing w:after="0"/>
        <w:ind w:left="11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Подходы к формированию Программы:</w:t>
      </w:r>
    </w:p>
    <w:p w:rsidR="00002FDD" w:rsidRDefault="00583DB3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 — подход, акцентирующий внимание на организации познавательной деятельности воспитанника с учётом его индивидуальных особенностей интеллектуального развития;</w:t>
      </w:r>
    </w:p>
    <w:p w:rsidR="00002FDD" w:rsidRDefault="00583DB3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— подход, основанный на организации различных видов деятельности: игровой, коммуникативной, познавательно-исследовательской, конструктивной и т. </w:t>
      </w:r>
      <w:r w:rsidR="006139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002FDD" w:rsidRDefault="00583DB3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подход — возможность интеграции различных образовательных областей в соответствии с возрастными и индивидуальными особенностями детей;</w:t>
      </w:r>
    </w:p>
    <w:p w:rsidR="00002FDD" w:rsidRDefault="00583DB3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— подход, предусматривающий организацию обучения на основе глубокого знания и учёта индивидуальных особенностей ребёнка, создания условий для активной познавательной деятельности всех детей группы и каждого ребёнка в отдельности;</w:t>
      </w:r>
    </w:p>
    <w:p w:rsidR="00002FDD" w:rsidRDefault="00583DB3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подход — подход, учитывающий возможности каждого воспитанника и основанный на создании разнообразных условий обучения для различных групп в целях учёта индивидуально-психологических особенностей детей. 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 w:rsidP="00583DB3">
      <w:pPr>
        <w:pStyle w:val="ac"/>
        <w:numPr>
          <w:ilvl w:val="2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8373729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  <w:bookmarkEnd w:id="7"/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развития детей 5—7 лет характеризуются тем, что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возраст является значимым этапом в развитии ребёнка и периодом интенсивного формирования личности в сферах:</w:t>
      </w:r>
    </w:p>
    <w:p w:rsidR="00002FDD" w:rsidRDefault="00583DB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интеллекта;</w:t>
      </w:r>
    </w:p>
    <w:p w:rsidR="00002FDD" w:rsidRDefault="00583DB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воображения;</w:t>
      </w:r>
    </w:p>
    <w:p w:rsidR="00002FDD" w:rsidRDefault="00583DB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эмоциями;</w:t>
      </w:r>
    </w:p>
    <w:p w:rsidR="00002FDD" w:rsidRDefault="00583DB3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выработки нравственно-волевых качеств (произвольности, самостоятельности, организованности, ответственности).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детей старшего дошкольного возраста.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Pr="00583DB3" w:rsidRDefault="00583DB3" w:rsidP="00583D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DB3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 (5—6 лет).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избирательность и устойчивость взаимоотношений с ровесниками. Свои предпочтения дети объясняют успешностью того или иного ребенка в игре. 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— светло-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красный и темно-красный).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7—10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 Внимание детей становится более устойчивым и произвольным. 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поступков, действий и поступков других людей. 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 В продуктивной деятельности дети также могут изобразить задуманное (замысел ведет за собой изображение).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 w:rsidP="00583D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 (6—7 лет).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классификации во многом связана с тем, что на седьмом году жизни в процесс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деталями.</w:t>
      </w:r>
    </w:p>
    <w:p w:rsidR="00002FDD" w:rsidRDefault="0000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с ограниченными возможностями здоровья</w:t>
      </w:r>
    </w:p>
    <w:p w:rsidR="00002FDD" w:rsidRDefault="00002FD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3DB3" w:rsidRDefault="00583DB3" w:rsidP="00583DB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детей с ТНР, общее недоразвитие речи</w:t>
      </w:r>
    </w:p>
    <w:p w:rsidR="00002FDD" w:rsidRDefault="00583DB3" w:rsidP="00583DB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 речевого развития</w:t>
      </w:r>
    </w:p>
    <w:p w:rsidR="00002FDD" w:rsidRDefault="00583DB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уровень определяется как начатки общеупотре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бительной речи, отличительной чертой которой является наличие двух-, трех-, а иногда даже четырехсловной фра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зы. Объединяя слова в словосочетания и фразу, один и тот же ребенок может, как правильно использовать способы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гласования и управления, так их и нарушать.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самостоятельной речи детей иногда появляются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стые предлоги или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варианты, сложные предлоги отсутствуют.</w:t>
      </w:r>
    </w:p>
    <w:p w:rsidR="00002FDD" w:rsidRDefault="00583D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Недостаточность практического усвоения морфологиче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лица. </w:t>
      </w:r>
    </w:p>
    <w:p w:rsidR="00002FDD" w:rsidRDefault="00583D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Наряду с   указанными   ошибками   наблюдаются существенные затруднения в усвоении обобщающих и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влеченных понятий, системы антонимов и синонимов.  Сохраняется многозначное употребление слов, разнообразные семантические замены. Характерным является использование слов в узком значении. Одним и тем же словом ребенок может назвать предметы, имеющие сходство по форме, назначению, выполняемой функции и т. </w:t>
      </w:r>
      <w:r w:rsidR="0061399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2FDD" w:rsidRDefault="00583D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Ограниченность словарного запаса проявляется в незнании многих слов, обозначающих части тела, части предмета, посуду, транспорт, детенышей животных. Заметны трудности в понимании и использовании в речи слов, обозначающих признаки предметов, форму, цвет, материал.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уровнем речевого развития крайне затрудни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составление рассказов, пересказов без помощи взрослого.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Даже при наличии подсказок, наводящих 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просов дети не могут передать содержание сюжетной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нии. Это чаще всего проявляется в перечислении объектов, действий с ними, без установления временных и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но-следственных связей.</w:t>
      </w:r>
    </w:p>
    <w:p w:rsidR="00002FDD" w:rsidRDefault="00583DB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Звуковая сторона речи детей в полном объеме не сфор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мирована и значительно отстает от возрастной нормы: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блюдаются множественные нарушения в произношении 16-20 звуков. Высказывания дошкольников малопонятны из-за выраженных нарушений слоговой структуры слов 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FDD" w:rsidRDefault="00002FD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252" w:rsidRDefault="00583DB3" w:rsidP="000A425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детей с ТНР, общее недоразвитие речи</w:t>
      </w:r>
    </w:p>
    <w:p w:rsidR="00002FDD" w:rsidRDefault="00583DB3" w:rsidP="000A4252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 речевого развития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Для данного уровня развития речи детей характерно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личие развернутой фразовой речи с выраженными элемен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тами недоразвития лексики, грамматики и фонетики. Типичным является использование простых   распростра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ненных, а также некоторых видов сложных предложений. Структура предложений может быть нарушена за счет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пуска или перестановки главных и второстепенных членов.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падежах. 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управления.</w:t>
      </w:r>
    </w:p>
    <w:p w:rsidR="00002FDD" w:rsidRDefault="00583D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Важной особенностью речи ребенка является недостаточная сформированность словообразовательной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</w:t>
      </w:r>
      <w:r w:rsidR="0061399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соответствующие наиболее продуктивным и частотным словообразовательным моделям.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>же время они не обладают еще достаточными когнитивными и речевыми возможностями для адекватного объяс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нения значений этих слов. Стойкие и грубые нарушения наблюдаются при попытках образовать слова, выходящие за рамки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вседневной речевой практики. Дети часто подменяют операцию словообразования словоизменением или вообще отказываются от преобразования слова, заме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няя его ситуативным высказыванием.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Для этих детей характерно неточное понимание и упот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ребление обобщающих понятий, слов с абстрактным и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реносным значением. Характерными особенностями связной речи являются нарушение связности и последовательности рассказа, смы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словые пропуски существенных элементов сюжетной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нии, заметная фрагментарность изложения, нарушение временных и причинно-следственных связей в тексте. Одновре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менно с этими ошибками отмечается бедность и однообра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зие используемых языковых средств. При построении предложений они опускают или переставляют отдельные члены предложения, заменя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 сложные предлоги простыми. Часто встречается непра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вильное оформление связей слов внутри фразы и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межфразовых связей между предложениями. В самостоятельной речи типичными являются трудно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в воспроизведении слов разной слоговой структуры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2FDD" w:rsidRDefault="00583DB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Звуковая сторона речи характеризуется неточностью артикуляции некоторых звуков, нечеткостью дифференциации их на слух. Недостаточность фонематиче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восприятия проявляется в том, что дети с трудом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деляют первый и последний согласный, гласный звук в 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редине и конце слова, не подбирают картинки, в названии которых есть заданный звук, не всегда могут правильно оп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ределить наличие и место звука в слове и т. </w:t>
      </w:r>
      <w:r w:rsidR="0061399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 Задания на самостоятельное придумывание слов на заданный звук не выполняют.</w:t>
      </w:r>
    </w:p>
    <w:p w:rsidR="00002FDD" w:rsidRDefault="00583DB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результате, правильно организованной образовательной деятельности у детей актуализируется словарь, совершенствуется грамматический строй речи, развивается монологическая и диалогическая речь.</w:t>
      </w:r>
    </w:p>
    <w:p w:rsidR="00002FDD" w:rsidRDefault="00002FDD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FDD" w:rsidRDefault="00583DB3" w:rsidP="000A4252">
      <w:pPr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Особенности детей с ЗПР</w:t>
      </w:r>
    </w:p>
    <w:p w:rsidR="00002FDD" w:rsidRDefault="00583DB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зависимости от происхождения (церебрального, конституционального, соматического, психогенного), времени воздействия на организм ребенка вредоносных факторов задержка психического развития дает разные варианты отклонений в эмоционально-волевой сфере и познавательной деятельности.</w:t>
      </w:r>
    </w:p>
    <w:p w:rsidR="00002FDD" w:rsidRDefault="00583DB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изучения психических процессов у детей с ЗПР выявлен ряд специфических особенностей в их познавательной, эмоционально-волевой деятельности, поведении и личности в целом, характерные для большинства детей этой категории: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повышенная истощаемость и в результате нее низкая работоспособность; 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незрелость эмоций, воли, поведения; 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ограниченный запас общих сведений и представлений; 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бедный словарный запас, несформированность навыков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интеллектуальной деятельности; 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игровая деятельность сформирована также не полностью;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восприятие характеризуется замедленностью;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мышлении обнаруживаются трудности словесно-логических операций;</w:t>
      </w:r>
    </w:p>
    <w:p w:rsidR="00002FDD" w:rsidRDefault="00583DB3">
      <w:pPr>
        <w:pStyle w:val="ac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страдают все виды памяти, отсутствует умение использовать вспомогательные средства для запоминания, им необходим более длительный период для приема и переработки информации.</w:t>
      </w:r>
    </w:p>
    <w:p w:rsidR="00002FDD" w:rsidRDefault="00583DB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результате, правильно организованной образовательной деятельности у детей развиваются ВПФ, возрастает мотивация к учебной деятельности, эффективнее усваиваются представления об окружающем мире, развивается речь.</w:t>
      </w:r>
    </w:p>
    <w:p w:rsidR="00002FDD" w:rsidRDefault="00002FDD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FDD" w:rsidRDefault="00583DB3">
      <w:pPr>
        <w:pStyle w:val="ac"/>
        <w:numPr>
          <w:ilvl w:val="1"/>
          <w:numId w:val="6"/>
        </w:num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83737292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FDD" w:rsidRDefault="00002FDD">
      <w:pPr>
        <w:pStyle w:val="ac"/>
        <w:spacing w:after="0"/>
        <w:ind w:left="0" w:firstLine="1116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pStyle w:val="ac"/>
        <w:spacing w:after="0"/>
        <w:ind w:left="0" w:firstLine="11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 соответствуют целевым ориентирам на этапе завершения дошкольного образования:</w:t>
      </w:r>
    </w:p>
    <w:p w:rsidR="00002FDD" w:rsidRDefault="00002FDD">
      <w:pPr>
        <w:pStyle w:val="ac"/>
        <w:spacing w:after="0"/>
        <w:ind w:left="0" w:firstLine="11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9"/>
        <w:gridCol w:w="5436"/>
      </w:tblGrid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планируемые результаты</w:t>
            </w:r>
          </w:p>
        </w:tc>
      </w:tr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о целостной естественно-научной картины мира;</w:t>
            </w:r>
          </w:p>
          <w:p w:rsidR="00002FDD" w:rsidRDefault="00002FDD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имеет начальные знания о себе, о природном и социальном мире, в котором он живёт; овладение элементарными представлениями из области живой природы, естествознания, математики, истории и т. </w:t>
            </w:r>
            <w:r w:rsidR="0061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познавательного интереса и активности детей с учётом их возможностей, склонностей, интересов;</w:t>
            </w:r>
          </w:p>
          <w:p w:rsidR="00002FDD" w:rsidRDefault="00002FDD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 любознательность, интерес к причинно-следственным связям, побуждение к самостоятельным попыткам объяснения явлений природы и поступков</w:t>
            </w:r>
          </w:p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людей; поддержание склонности к наблюдениям и экспериментированию;</w:t>
            </w:r>
          </w:p>
        </w:tc>
      </w:tr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предпосылки научно-технологического и инженерного мышления;</w:t>
            </w:r>
          </w:p>
          <w:p w:rsidR="00002FDD" w:rsidRDefault="00002FDD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владение логическим и алгоритмическим мышлением при решении поставленных задач;</w:t>
            </w:r>
          </w:p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демонстрирует способность к принятию собственных решений, опираясь на свои знания и умения в различных видах деятельности;</w:t>
            </w:r>
          </w:p>
        </w:tc>
      </w:tr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развития коммуникативных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инициативности, творческого потенциала;</w:t>
            </w:r>
          </w:p>
          <w:p w:rsidR="00002FDD" w:rsidRDefault="00002FDD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овладел основными культурными способами деятельности, проявляет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инициативу и самостоятельность в разных видах деятельности — игре, общении, познавательно-исследовательской деятельности, конструировании и др.;</w:t>
            </w:r>
          </w:p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способен выбирать себе род занятий, участников по совместной деятельности;</w:t>
            </w:r>
          </w:p>
        </w:tc>
      </w:tr>
      <w:tr w:rsidR="00002FDD">
        <w:tc>
          <w:tcPr>
            <w:tcW w:w="3995" w:type="dxa"/>
          </w:tcPr>
          <w:p w:rsidR="00002FDD" w:rsidRDefault="00583D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навыков командной работы.</w:t>
            </w:r>
          </w:p>
          <w:p w:rsidR="00002FDD" w:rsidRDefault="00002FDD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активно взаимодействует со сверстниками и взрослыми, участвует в совместных играх;</w:t>
            </w:r>
          </w:p>
          <w:p w:rsidR="00002FDD" w:rsidRDefault="00583DB3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способен договариваться, учитывать интересы и чувства других, сопереживать неудачам и радоваться успехам других, адекватное проявление своих чувств, в том числе чувство веры в себя, стремление предупреждать и разрешать конфликты;</w:t>
            </w:r>
          </w:p>
        </w:tc>
      </w:tr>
    </w:tbl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проверки результативности:</w:t>
      </w:r>
    </w:p>
    <w:p w:rsidR="00002FDD" w:rsidRDefault="00583DB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002FDD" w:rsidRDefault="00583DB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002FDD" w:rsidRDefault="00583DB3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выставках.</w:t>
      </w:r>
    </w:p>
    <w:p w:rsidR="00002FDD" w:rsidRDefault="0058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FDD" w:rsidRDefault="00583DB3">
      <w:pPr>
        <w:pStyle w:val="ac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9" w:name="_Toc83737293"/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  <w:bookmarkEnd w:id="9"/>
    </w:p>
    <w:p w:rsidR="00002FDD" w:rsidRDefault="00002FDD">
      <w:pPr>
        <w:pStyle w:val="ac"/>
        <w:spacing w:after="0" w:line="240" w:lineRule="auto"/>
        <w:ind w:left="1428"/>
        <w:rPr>
          <w:rFonts w:ascii="Times New Roman" w:hAnsi="Times New Roman" w:cs="Times New Roman"/>
          <w:b/>
          <w:sz w:val="32"/>
          <w:szCs w:val="32"/>
        </w:rPr>
      </w:pPr>
    </w:p>
    <w:p w:rsidR="00002FDD" w:rsidRDefault="00583DB3">
      <w:pPr>
        <w:pStyle w:val="ac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83737294"/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</w:t>
      </w:r>
      <w:bookmarkEnd w:id="10"/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ребёнка, его нравственное становление, формировать целостное восприятие мира, развивать интеллектуальные и творческие способности ребёнка начиная с дошкольного возраста. Она обусловливает возможность формирования у детей умений выделить систему понятий, представить их в виде совокупности атрибутов и действий, описать алгоритмы действий и схемы логического вывода (то есть то, что и происходит при информационно-логическом моделировании), улучшает ориентацию ребёнка в любой предметной области и свидетельствует о его развитом логическом мышлении, что играет большую роль при обучении детей старшего дошкольного и младшего школьного возраста.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естественно-научные лаборатории для детей старшего дошкольного предназначены для проведения широкого спектра увлекательных опытов и мини-исследований. Они оснащены полным комплексом цифровых инструментов: микроскопами различного увеличения, снабжёнными электронными насадками, цифровыми датчиками с мультимедийной программой отображения измерений и </w:t>
      </w:r>
      <w:r w:rsidR="000A4252">
        <w:rPr>
          <w:rFonts w:ascii="Times New Roman" w:hAnsi="Times New Roman" w:cs="Times New Roman"/>
          <w:sz w:val="28"/>
          <w:szCs w:val="28"/>
        </w:rPr>
        <w:t>различными развивающими наборами с необходимым лабораторным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и расходными материалами.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02FDD">
        <w:tc>
          <w:tcPr>
            <w:tcW w:w="3539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решение</w:t>
            </w:r>
          </w:p>
        </w:tc>
        <w:tc>
          <w:tcPr>
            <w:tcW w:w="5812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</w:tr>
      <w:tr w:rsidR="00002FDD">
        <w:tc>
          <w:tcPr>
            <w:tcW w:w="353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2FDD" w:rsidRDefault="0000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Образовательный модуль Цифровая лаборатория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стране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направлен на: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интереса к естественно-научным дисциплинам; формирование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естественно-научной картины мира; 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навыков экспериментальной деятельности, понимание и применение научного метода, понимание основ проектирования;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интеллектуальных способностей;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мотивации к обучению через использование цифровых технологий;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самостоятельности и познавательной инициативы;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активной коммуникации и командной работы.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Освоение детьми образовательных модулей происходит через: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коммуникацию;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познавательно-исследовательскую деятельность, включающую опыты и экспериментирование, моделирование и программирование;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игру (сюжетную и с правилами);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продуктивную деятельность, включающую рисование, конструирование, лепку,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мультипликацию;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проектную деятельность.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цифровая лаборатория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состоит из восьми модулей, каждый из которых посвящён отдельной теме: «Температура», «Свет», «Электричество», «Кислотность», «Магнитное поле»,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«Пульс», «Сила», «Звук».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каждый модуль входит USB-датчик в виде божьей коровки и дополнительное оборудование для проведения экспериментов. Размещена цифровая лаборатория в мобильной стойке-комоде с восемью разноцветными лотками. 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комплекте с лабораторией поставляется уникальное программное обеспечение и брошюра с методическими рекомендациями по проведению занятий и объяснением настроек компьютерных сцен.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по всем изучаемым темам представлены уникальные карточки с удивительными научными фактами. </w:t>
      </w:r>
    </w:p>
    <w:p w:rsidR="00002FDD" w:rsidRDefault="0000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перспективный план для детей 5-6 лет см. приложение № 1    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перспективный план для детей 6-7 лет см. приложение № 2   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Pr="003C7E60" w:rsidRDefault="003C7E60" w:rsidP="003C7E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583DB3" w:rsidRPr="003C7E60">
        <w:rPr>
          <w:rFonts w:ascii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 метод используется при ознакомлении обучающихся с новым теоретическим материалом, формировании у них первоначальных умений работы с компьютером, программными средствами, при выработке навыков работы с интерактивным оборудованием.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метод используется при работе с обучающими и контролирующими программами (например, фиксация результатов замеров показателей датчиков), выполнении различных видов практических заданий, упражнений с комментированием.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метод включает в себя построение модели изучаемых процессов, метод «нисходящего проектирования» и др.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— специально организованный взрослым и самостоятельно выполняемый учащимися комплекс действий, завершающихся созданием творческого продукта; совокупность познавательных приёмов, которые позволяют решить ту или иную проблему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самостоятельных действий детей с обязательной презентацией этих результатов. Результатом проекта может стать книжка-самоделка, спектакль, спроектированная игра, макет игрушки и др.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2FDD" w:rsidRDefault="00002FDD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деятельности с детьми с ТНР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совместной образовательной деятельности воспитателю следует обращать внимание на подбор речевого материала, в зависимости от речевых нарушений детей.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Стимулировать речевую активность дошкольников с целью закрепления сформированных учителем-логопедом грамматических навыков и категорий речи. 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без внимания речевые ошибки детей, уточняя при этом правильность произношение искаженных звуков, а также нарушенных грамматических категорий.</w:t>
      </w:r>
    </w:p>
    <w:p w:rsidR="00002FDD" w:rsidRDefault="0058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деятельности с детьми с ЗПР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совместной образовательной деятельности с детьми с ЗПР воспитателю следует обращать внимание на подбор речевого материала (</w:t>
      </w:r>
      <w:r>
        <w:rPr>
          <w:rFonts w:ascii="Times New Roman" w:eastAsia="Calibri" w:hAnsi="Times New Roman" w:cs="Times New Roman"/>
          <w:sz w:val="28"/>
          <w:szCs w:val="28"/>
        </w:rPr>
        <w:t>от простого к сложному)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Повышать речевую активность через неоднократное повторение речевого материала с целью закрепления полученных навыков. 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совместной образовательной деятельности следует уделять наглядному материалу. </w:t>
      </w:r>
    </w:p>
    <w:p w:rsidR="00002FDD" w:rsidRDefault="00583DB3">
      <w:pPr>
        <w:pStyle w:val="ac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детей снижен темп обучения педагогу следует обратить внимание на собственную речь в плане темпо-ритмической ее организации.</w:t>
      </w:r>
    </w:p>
    <w:p w:rsidR="00002FDD" w:rsidRDefault="00002FDD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Pr="00064214" w:rsidRDefault="00583DB3" w:rsidP="00064214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4214"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002FDD" w:rsidRDefault="00002FDD">
      <w:pPr>
        <w:pStyle w:val="ac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FDD" w:rsidRDefault="00583DB3">
      <w:pPr>
        <w:pStyle w:val="ac"/>
        <w:spacing w:after="0" w:line="240" w:lineRule="auto"/>
        <w:ind w:left="0"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культурным практикам, осваиваемым дошкольниками, относятся: коммуникация, игра (сюжетная и с правилами), продуктивная деятельность, познавательно-исследовательская деятельность, чтение художественной литературы. Перечисленные культурные практики являются до известной степени универсальными — они используются для образования детей в любом современном обществе. Их перечень может меняться в зависимости от социокультурной ситуации и ценностей общества в целом. Так, в частности, познавательно-исследовательская деятельность в настоящее время всё более активно обогащается за счёт компьютерного моделирования разнообразных природных и физических явлений.</w:t>
      </w:r>
    </w:p>
    <w:p w:rsidR="00002FDD" w:rsidRDefault="00583DB3">
      <w:pPr>
        <w:pStyle w:val="ac"/>
        <w:spacing w:after="0" w:line="240" w:lineRule="auto"/>
        <w:ind w:left="0"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Реализовать технологии STEAM-образования средствами цифрового и игрового оборудования можно через организацию экспериментальной и исследовательской деятельности. При этом обязательным условием является создание актуальной развивающей предметно-пространственной среды, соответствующей целевым установкам ФГОС ДО, а связующим звеном выступают интерактивные (цифровые) технологии, которые представляют собой переход к высокопродуктивной модели индивидуально-ориентированного обучения. </w:t>
      </w:r>
    </w:p>
    <w:p w:rsidR="00002FDD" w:rsidRDefault="00583DB3">
      <w:pPr>
        <w:pStyle w:val="ac"/>
        <w:spacing w:after="0" w:line="240" w:lineRule="auto"/>
        <w:ind w:left="0"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детьми образовательных модулей происходит через: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коммуникацию;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познавательно-исследовательскую деятельность, включающую опыты и экспериментирование, моделирование и программирование;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(сюжетную и с правилами);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продуктивную деятельность, включающую рисование, конструирование, лепку, </w:t>
      </w:r>
      <w:proofErr w:type="spellStart"/>
      <w:r>
        <w:rPr>
          <w:rFonts w:ascii="Times New Roman" w:hAnsi="Times New Roman"/>
          <w:sz w:val="28"/>
          <w:szCs w:val="28"/>
        </w:rPr>
        <w:t>коллажирование</w:t>
      </w:r>
      <w:proofErr w:type="spellEnd"/>
      <w:r>
        <w:rPr>
          <w:rFonts w:ascii="Times New Roman" w:hAnsi="Times New Roman"/>
          <w:sz w:val="28"/>
          <w:szCs w:val="28"/>
        </w:rPr>
        <w:t>, мультипликацию;</w:t>
      </w:r>
    </w:p>
    <w:p w:rsidR="00002FDD" w:rsidRDefault="00583DB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проектную деятельность.</w:t>
      </w:r>
    </w:p>
    <w:p w:rsidR="00002FDD" w:rsidRDefault="00583DB3">
      <w:pPr>
        <w:pStyle w:val="ac"/>
        <w:spacing w:after="0" w:line="240" w:lineRule="auto"/>
        <w:ind w:left="0" w:firstLineChars="235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интерактивного (диалогового) обучения — создание комфортных условий обучения дошкольников, направленных на активность самого ребёнка, его интеллектуальную состоятельность; позволяющих обучающемуся самому находить решение насущной задачи или приобретать новое видение ситуации.</w:t>
      </w:r>
    </w:p>
    <w:p w:rsidR="00002FDD" w:rsidRDefault="00002FDD">
      <w:pPr>
        <w:pStyle w:val="ac"/>
        <w:spacing w:after="0" w:line="240" w:lineRule="auto"/>
        <w:ind w:left="0" w:firstLineChars="235" w:firstLine="658"/>
        <w:jc w:val="both"/>
        <w:rPr>
          <w:rFonts w:ascii="Times New Roman" w:hAnsi="Times New Roman"/>
          <w:sz w:val="28"/>
          <w:szCs w:val="28"/>
        </w:rPr>
      </w:pPr>
    </w:p>
    <w:p w:rsidR="00002FDD" w:rsidRDefault="00583DB3" w:rsidP="003C7E60">
      <w:pPr>
        <w:pStyle w:val="2"/>
        <w:numPr>
          <w:ilvl w:val="1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bookmarkStart w:id="11" w:name="_Toc498862405"/>
      <w:bookmarkStart w:id="12" w:name="_Toc83737296"/>
      <w:r>
        <w:rPr>
          <w:rFonts w:ascii="Times New Roman" w:hAnsi="Times New Roman"/>
          <w:color w:val="auto"/>
          <w:sz w:val="28"/>
          <w:szCs w:val="28"/>
        </w:rPr>
        <w:lastRenderedPageBreak/>
        <w:t>Способы и направления поддержки детской инициативы</w:t>
      </w:r>
      <w:bookmarkEnd w:id="11"/>
      <w:bookmarkEnd w:id="12"/>
    </w:p>
    <w:p w:rsidR="00002FDD" w:rsidRDefault="00002FDD">
      <w:pPr>
        <w:pStyle w:val="ac"/>
        <w:spacing w:after="0" w:line="240" w:lineRule="auto"/>
        <w:ind w:left="1428"/>
      </w:pP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преодоления препятствий в этом случае в самой общей форме будет иметь несколько этапов:</w:t>
      </w: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замешательство;</w:t>
      </w: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обращение к образам памяти и понятиям;</w:t>
      </w: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манипуляция образами и понятиями;</w:t>
      </w: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преодоление препятствия.</w:t>
      </w:r>
    </w:p>
    <w:p w:rsidR="00002FDD" w:rsidRDefault="00583DB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для того чтобы заработало мышление, необходимо появление проблемной ситуации</w:t>
      </w:r>
    </w:p>
    <w:p w:rsidR="00002FDD" w:rsidRDefault="00583DB3">
      <w:pPr>
        <w:pStyle w:val="c0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Способы развития инициативности</w:t>
      </w:r>
      <w:r>
        <w:rPr>
          <w:rStyle w:val="c4"/>
          <w:sz w:val="28"/>
          <w:szCs w:val="28"/>
        </w:rPr>
        <w:t>:</w:t>
      </w:r>
    </w:p>
    <w:p w:rsidR="00002FDD" w:rsidRDefault="00583DB3">
      <w:pPr>
        <w:pStyle w:val="c0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1. Давать простые задания, поручения (снимать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страх</w:t>
        </w:r>
      </w:hyperlink>
      <w:r>
        <w:rPr>
          <w:rStyle w:val="c2"/>
          <w:sz w:val="28"/>
          <w:szCs w:val="28"/>
        </w:rPr>
        <w:t xml:space="preserve"> «не справлюсь», создание ситуаций успеха), развивать у детей инициативу</w:t>
      </w:r>
      <w:r>
        <w:rPr>
          <w:rStyle w:val="c4"/>
          <w:sz w:val="28"/>
          <w:szCs w:val="28"/>
        </w:rPr>
        <w:t>.</w:t>
      </w:r>
    </w:p>
    <w:p w:rsidR="00002FDD" w:rsidRDefault="00583DB3">
      <w:pPr>
        <w:pStyle w:val="c0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2. Давать задания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интересные</w:t>
        </w:r>
      </w:hyperlink>
      <w:r>
        <w:rPr>
          <w:rStyle w:val="c4"/>
          <w:sz w:val="28"/>
          <w:szCs w:val="28"/>
        </w:rPr>
        <w:t> или такие, в которых у ребенка есть личный интерес что-то делать.</w:t>
      </w:r>
    </w:p>
    <w:p w:rsidR="00002FDD" w:rsidRDefault="00583DB3">
      <w:pPr>
        <w:pStyle w:val="c0"/>
        <w:shd w:val="clear" w:color="auto" w:fill="FFFFFF"/>
        <w:spacing w:before="0" w:beforeAutospacing="0" w:after="0" w:afterAutospacing="0"/>
        <w:ind w:left="-284" w:firstLine="284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3.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Поддерживать</w:t>
        </w:r>
      </w:hyperlink>
      <w:r>
        <w:rPr>
          <w:rStyle w:val="c4"/>
          <w:sz w:val="28"/>
          <w:szCs w:val="28"/>
        </w:rPr>
        <w:t xml:space="preserve"> инициативы (быть готовым платить за ошибки и неудачи). Научить адекватно реагировать на собственные ошибки.</w:t>
      </w:r>
    </w:p>
    <w:p w:rsidR="00002FDD" w:rsidRDefault="0058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Способы педагогической поддержки детей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CellMar>
          <w:top w:w="45" w:type="dxa"/>
          <w:right w:w="107" w:type="dxa"/>
        </w:tblCellMar>
        <w:tblLook w:val="04A0" w:firstRow="1" w:lastRow="0" w:firstColumn="1" w:lastColumn="0" w:noHBand="0" w:noVBand="1"/>
      </w:tblPr>
      <w:tblGrid>
        <w:gridCol w:w="2107"/>
        <w:gridCol w:w="3780"/>
        <w:gridCol w:w="4320"/>
      </w:tblGrid>
      <w:tr w:rsidR="00002FDD">
        <w:trPr>
          <w:trHeight w:val="2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Цель, установка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Возможные варианты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Поддержка</w:t>
            </w:r>
          </w:p>
        </w:tc>
      </w:tr>
      <w:tr w:rsidR="00002FDD">
        <w:trPr>
          <w:trHeight w:val="6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мыслительные действия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-Пробующие (проб и ошибок) 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-Частично-поисковые 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-Поисковые (догадался, проверил, нашел, подумал), включая типовые действия, рассуждения: «Я знаю; Так всегда бывает; Я вижу и др.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-Направленность на решение проблемы (на поис</w:t>
            </w:r>
            <w:r w:rsidR="000A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-Вариативные, комбинаторные действия (перебор случаев, согласно гипотезы) 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-практический (мысленный) ход от полученной информации к новому (очередному) поиску -опыты, эксперимент, элементы «умственного эксперимента» </w:t>
            </w:r>
          </w:p>
        </w:tc>
      </w:tr>
      <w:tr w:rsidR="00002FDD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помощь и поддержка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Риторические вопросы </w:t>
            </w:r>
          </w:p>
          <w:p w:rsidR="00002FDD" w:rsidRDefault="00583DB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же быть? Возможно ли иначе? </w:t>
            </w:r>
          </w:p>
          <w:p w:rsidR="00002FDD" w:rsidRDefault="00583DB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формулировке высказывания. </w:t>
            </w:r>
          </w:p>
          <w:p w:rsidR="00002FDD" w:rsidRDefault="00583DB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Подвести к действию (как по-другому.) </w:t>
            </w:r>
          </w:p>
          <w:p w:rsidR="00002FDD" w:rsidRDefault="00583DB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Конкретные вопросы с целью сохранения интереса и активности.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(Кроме указанных) </w:t>
            </w:r>
          </w:p>
          <w:p w:rsidR="00002FDD" w:rsidRDefault="00583D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Назвать возможные пути решения проблемы? (преодоления неизвестности, трудности) </w:t>
            </w:r>
          </w:p>
          <w:p w:rsidR="00002FDD" w:rsidRDefault="00583D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выборе рационального высказывания (прослушали…предложений, какое из них, по вашему мнению, самое верное). </w:t>
            </w:r>
          </w:p>
          <w:p w:rsidR="00002FDD" w:rsidRDefault="00583D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ребенка в случае угасания интереса («Ты высказал хорошую мысль», «Давай подумаем вместе», «Ведь многое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уже узнали»). </w:t>
            </w:r>
            <w:r w:rsidR="0061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Непосредственное включение взрослого в практическую опытную деятельность, составление схемы. </w:t>
            </w:r>
          </w:p>
        </w:tc>
      </w:tr>
    </w:tbl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 w:rsidP="00AF0745">
      <w:pPr>
        <w:pStyle w:val="2"/>
        <w:numPr>
          <w:ilvl w:val="1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родителей к созданию условий в семье способствующих наиболее полному усвоению знаний, умений, навыков, полученных детьми на занятиях.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Просветительская работа в виде консультаций, рекомендаций, наглядных материалов. Итоги реализации программы подводятся в виде итоговых открытых занятий.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отделения.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составляют целостную социокультурную образовательную среду для наиболее успешного развития и социализации детей.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в вопросах развития конструктивно-модельной деятельности у детей дошкольного возраста.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в вопросах развития конструктивно-модельной деятельности у детей дошкольного возраста, обеспечение права родителей на уважение и понимание, на участие в жизни детского сада.</w:t>
      </w:r>
    </w:p>
    <w:p w:rsidR="00002FDD" w:rsidRDefault="0000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FDD" w:rsidRDefault="0058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семьёй</w:t>
      </w:r>
    </w:p>
    <w:p w:rsidR="00002FDD" w:rsidRDefault="0000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316" w:type="dxa"/>
        <w:tblInd w:w="177" w:type="dxa"/>
        <w:tblLook w:val="04A0" w:firstRow="1" w:lastRow="0" w:firstColumn="1" w:lastColumn="0" w:noHBand="0" w:noVBand="1"/>
      </w:tblPr>
      <w:tblGrid>
        <w:gridCol w:w="2792"/>
        <w:gridCol w:w="6524"/>
      </w:tblGrid>
      <w:tr w:rsidR="00002FDD">
        <w:tc>
          <w:tcPr>
            <w:tcW w:w="2792" w:type="dxa"/>
          </w:tcPr>
          <w:p w:rsidR="00002FDD" w:rsidRDefault="00583DB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семьёй, её традициями</w:t>
            </w: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Встречи-знакомства. 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представителей), бабушек, дедушек</w:t>
            </w:r>
          </w:p>
        </w:tc>
      </w:tr>
      <w:tr w:rsidR="00002FDD">
        <w:tc>
          <w:tcPr>
            <w:tcW w:w="2792" w:type="dxa"/>
            <w:vMerge w:val="restart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листы о задачах образовательной деятельности за день (чему научились, с чем познакомились, что узнали).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стендов по ознакомлению с познавательно -исследовательской деятельностью, с лабораторией НАУРАША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детских поделок, рисунков моделей, схем. 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памяток и буклетов по реализуемой Программе.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2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Дистанционное общение через мобильные приложения.</w:t>
            </w:r>
          </w:p>
        </w:tc>
      </w:tr>
      <w:tr w:rsidR="00002FDD">
        <w:tc>
          <w:tcPr>
            <w:tcW w:w="2792" w:type="dxa"/>
            <w:vMerge/>
          </w:tcPr>
          <w:p w:rsidR="00002FDD" w:rsidRDefault="00002FD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(индивидуальные, групповые).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книг, статей из газет, журналов или сайтов 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проблемам реализации познавательно -исследовательской деятельности дошкольников.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образование родителей </w:t>
            </w: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вопросов и ответов </w:t>
            </w:r>
            <w:r w:rsidRPr="000A4252">
              <w:rPr>
                <w:rFonts w:ascii="Times New Roman" w:hAnsi="Times New Roman" w:cs="Times New Roman"/>
                <w:sz w:val="28"/>
                <w:szCs w:val="28"/>
              </w:rPr>
              <w:t>в рамках родительского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знакомящие с лабораторией НАУРАША.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по методике руководства познавательно -исследовательской деятельностью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002FDD" w:rsidRDefault="00002FD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вечеров совместной познавательно -исследовательской деятельности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исследователь»</w:t>
            </w:r>
          </w:p>
          <w:p w:rsidR="00002FDD" w:rsidRDefault="00583DB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исследовательской и проектной деятельности </w:t>
            </w:r>
          </w:p>
        </w:tc>
      </w:tr>
    </w:tbl>
    <w:p w:rsidR="00002FDD" w:rsidRDefault="00583DB3" w:rsidP="000A4252">
      <w:pPr>
        <w:rPr>
          <w:rFonts w:ascii="Times New Roman" w:hAnsi="Times New Roman" w:cs="Times New Roman"/>
          <w:b/>
          <w:sz w:val="28"/>
          <w:szCs w:val="28"/>
        </w:rPr>
      </w:pPr>
      <w:bookmarkStart w:id="13" w:name="_Toc8373729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FDD" w:rsidRPr="00064214" w:rsidRDefault="00583DB3" w:rsidP="00064214">
      <w:pPr>
        <w:pStyle w:val="ac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2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bookmarkEnd w:id="13"/>
    </w:p>
    <w:p w:rsidR="00002FDD" w:rsidRDefault="00002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FDD" w:rsidRPr="00064214" w:rsidRDefault="00583DB3" w:rsidP="00064214">
      <w:pPr>
        <w:pStyle w:val="ac"/>
        <w:numPr>
          <w:ilvl w:val="1"/>
          <w:numId w:val="1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83737299"/>
      <w:r w:rsidRPr="0006421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Программы</w:t>
      </w:r>
      <w:bookmarkEnd w:id="14"/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реализации Программы выделено специальное помещение, которое соответствует санитарно-гигиеническим требованиям. Помещение оснащено необходимыми материалами и оборудованием.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12"/>
        <w:gridCol w:w="5013"/>
      </w:tblGrid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(интерактивная доска, проектор) 1шт., проектор 3 шт., экран 3 шт.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мультимедийных презентаций, виртуальных экскурсий, учебных видеороликов 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развивающих и обучающих программ для дошкольников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видеоматериалов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-программируемый робот 2 шт., робототехнический 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полей-маршрутизаторов 1 шт.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игр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детьми игр</w:t>
            </w:r>
          </w:p>
        </w:tc>
      </w:tr>
      <w:tr w:rsidR="00002FDD">
        <w:trPr>
          <w:trHeight w:val="565"/>
        </w:trPr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Планшеты для программирования 5 шт.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детьми игр, проектов, маршрутов</w:t>
            </w:r>
          </w:p>
        </w:tc>
      </w:tr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9 шт.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3шт., системный блок 3 шт.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компьютерная 5 шт.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сценариев мероприятий, подготовка к мероприятиям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демонстрация проектов и презентаций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видеоматериалов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видеофильмов, оформление фотоальбомов и фотовыставок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развивающих и обучающих программ для дошкольников;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6 шт.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 1 шт.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Ламинатор, переплетчик на пластиковую пружину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пособий к проведению мероприятий, играм, проектам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наглядных пособий и информационных материалов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видеофильмов, оформление фотоальбомов и фотовыставок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дидактических пособий и стендов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(кабельное подключение,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ресурсов, размещенных сети Интернет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ПК;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опыта. Публикация статей педагогов ДОО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развивающих и обучающих программ для дошкольников;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rPr>
          <w:trHeight w:val="1265"/>
        </w:trPr>
        <w:tc>
          <w:tcPr>
            <w:tcW w:w="4112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FDD" w:rsidRDefault="009E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https://org.naurasha.ru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Гидропонная лаборатория 2 шт.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цифровой 1 шт.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 2 шт.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оборудование для проведения познавательно-исследовательской деятельности в детском саду</w:t>
            </w:r>
          </w:p>
        </w:tc>
      </w:tr>
      <w:tr w:rsidR="00002FDD">
        <w:tc>
          <w:tcPr>
            <w:tcW w:w="4112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веб-камеры 1шт.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 1 шт.</w:t>
            </w:r>
          </w:p>
          <w:p w:rsidR="00002FDD" w:rsidRDefault="0000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оборудование для фиксации результатов познавательно-исследовательской деятельности</w:t>
            </w:r>
          </w:p>
        </w:tc>
      </w:tr>
    </w:tbl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Дополнительное оборудование: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специальная одежда (халаты, фартуки, защитные очки);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контейнеры для сыпучих и мелких предметов;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карточки-схемы проведения эксперимента;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индивидуальные дневники экспериментов;</w:t>
      </w:r>
    </w:p>
    <w:p w:rsidR="00002FDD" w:rsidRDefault="0058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правила работы с материалом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Методическ</w:t>
      </w:r>
      <w:r w:rsidR="00064214">
        <w:rPr>
          <w:rFonts w:ascii="Times New Roman" w:hAnsi="Times New Roman" w:cs="Times New Roman"/>
          <w:b/>
          <w:sz w:val="28"/>
          <w:szCs w:val="28"/>
        </w:rPr>
        <w:t>ие материалы и средства обучения и воспитания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Хюндлингс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Свет и сила: практические занятия для любопытных детей от 4 до 7 лет М.: Издательство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«Национальное образование»,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Хюндлингс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Вода и воздух: советы, игры и практические занятия для любопытных детей от 4 до 7 лет М.: Издательство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«Национальное образование»,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Хюндлингс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Магнетизм и электричество: практические занятия для любопытных детей от 4 до 7 лет М.: Издательство «Национальное образование»,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Экспериментальная деятельность детей среднего и старшего дошкольного возраста СПб.: «ДЕТСТВО-ПРЕСС,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опытно-экспериментальной работы в ДОУ. Тематическое и перспективное планирование работы в разных возрастных группах. Выпуск 1 СПб.: «ДЕТСТВО-ПРЕСС,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опытноэкспериментальной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ДОУ. Тематическое и перспективное планирование работы в разных возрастных группах. Выпуск 2 СПб.: «ДЕТСТВО-ПРЕСС,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002FDD" w:rsidRDefault="0058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опытноэкспериментальной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ДОУ. СПб.: «ДЕТСТВО-ПРЕСС, 2017 </w:t>
      </w:r>
    </w:p>
    <w:p w:rsidR="00002FDD" w:rsidRDefault="00583DB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в разных возрастных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Цифровая лаборатория для дошкольников и младших школьников.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2016.</w:t>
      </w: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38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3229"/>
        <w:gridCol w:w="6109"/>
      </w:tblGrid>
      <w:tr w:rsidR="00002FDD">
        <w:tc>
          <w:tcPr>
            <w:tcW w:w="3229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среда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CliX</w:t>
            </w:r>
            <w:proofErr w:type="spellEnd"/>
          </w:p>
          <w:p w:rsidR="00002FDD" w:rsidRDefault="009E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https://clix.band/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программам, размещение перспективных планов, расписание мероприятий (НОД, совместной деятельности), личные кабинеты педагогов, воспитанников.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c>
          <w:tcPr>
            <w:tcW w:w="322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НАУСТИМ: дошкольное образование </w:t>
            </w:r>
          </w:p>
          <w:p w:rsidR="00002FDD" w:rsidRDefault="009E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https://наураша.рф/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 среда НАУСТИМ. Информационное сопровождение познавательно-исследовательской деятельности в детском саду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с цифровой лабораторией «НАУРАША»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DD">
        <w:tc>
          <w:tcPr>
            <w:tcW w:w="322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воспитания. Занимательные опыты и эксперименты для дошкольников»</w:t>
            </w:r>
          </w:p>
          <w:p w:rsidR="00002FDD" w:rsidRDefault="009E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https://azbyka.ru/deti/zanimatelnye-opyty-i-ehksperimenty-dlya-doshkolnikov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совместной познавательно-исследовательской деятельности Занимательные опыты для дошкольников, эксперименты для детей дома, фокусы для детей, занимательная наука…</w:t>
            </w:r>
          </w:p>
        </w:tc>
      </w:tr>
      <w:tr w:rsidR="00002FDD">
        <w:tc>
          <w:tcPr>
            <w:tcW w:w="322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опыты для детей в детском саду и дома</w:t>
            </w:r>
          </w:p>
          <w:p w:rsidR="00002FDD" w:rsidRDefault="009E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https://daynotes.ru/iteresnie-opiti/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FDD" w:rsidRDefault="0000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совместной деятельности</w:t>
            </w:r>
          </w:p>
        </w:tc>
      </w:tr>
      <w:tr w:rsidR="00002FDD">
        <w:tc>
          <w:tcPr>
            <w:tcW w:w="322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  <w:p w:rsidR="00002FDD" w:rsidRDefault="009E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3D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https://iknigi.net/avtor-nikolay-veraksa/75666-poznavatelno-issledovatelskaya-deyatelnost-doshkolnikov-dlya-raboty-s-detmi-4-7-let-nikolay-veraksa.html</w:t>
              </w:r>
            </w:hyperlink>
            <w:r w:rsidR="0058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</w:tcPr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расширения и обогащения содержания программы</w:t>
            </w:r>
          </w:p>
          <w:p w:rsidR="00002FDD" w:rsidRDefault="0058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дошкольников. Для работы с детьми 4-7 лет 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</w:tr>
    </w:tbl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14" w:rsidRDefault="0006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 w:rsidP="00AF0745">
      <w:pPr>
        <w:pStyle w:val="2"/>
        <w:numPr>
          <w:ilvl w:val="1"/>
          <w:numId w:val="24"/>
        </w:numPr>
        <w:spacing w:before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Режим организации образовательной деятельности  </w:t>
      </w:r>
    </w:p>
    <w:p w:rsidR="00002FDD" w:rsidRDefault="00583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Учебный план</w:t>
      </w:r>
    </w:p>
    <w:p w:rsidR="00002FDD" w:rsidRDefault="00002FDD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tbl>
      <w:tblPr>
        <w:tblStyle w:val="ab"/>
        <w:tblW w:w="9479" w:type="dxa"/>
        <w:tblInd w:w="155" w:type="dxa"/>
        <w:tblLook w:val="04A0" w:firstRow="1" w:lastRow="0" w:firstColumn="1" w:lastColumn="0" w:noHBand="0" w:noVBand="1"/>
      </w:tblPr>
      <w:tblGrid>
        <w:gridCol w:w="2280"/>
        <w:gridCol w:w="3294"/>
        <w:gridCol w:w="3905"/>
      </w:tblGrid>
      <w:tr w:rsidR="00002FDD">
        <w:tc>
          <w:tcPr>
            <w:tcW w:w="2280" w:type="dxa"/>
          </w:tcPr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3905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002FDD">
        <w:trPr>
          <w:trHeight w:val="838"/>
        </w:trPr>
        <w:tc>
          <w:tcPr>
            <w:tcW w:w="2280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294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3905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002FDD">
        <w:tc>
          <w:tcPr>
            <w:tcW w:w="2280" w:type="dxa"/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ходе режимных моментов</w:t>
            </w:r>
          </w:p>
        </w:tc>
        <w:tc>
          <w:tcPr>
            <w:tcW w:w="3294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905" w:type="dxa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14" w:rsidRDefault="0006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14" w:rsidRDefault="0006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14" w:rsidRDefault="0006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14" w:rsidRDefault="0006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002FDD" w:rsidRDefault="00002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833"/>
        <w:gridCol w:w="1979"/>
      </w:tblGrid>
      <w:tr w:rsidR="00002FDD" w:rsidTr="009E39EE">
        <w:tc>
          <w:tcPr>
            <w:tcW w:w="2538" w:type="dxa"/>
            <w:vAlign w:val="center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833" w:type="dxa"/>
            <w:vAlign w:val="center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79" w:type="dxa"/>
            <w:vAlign w:val="center"/>
          </w:tcPr>
          <w:p w:rsidR="00002FDD" w:rsidRDefault="00583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002FDD" w:rsidTr="009E39EE">
        <w:trPr>
          <w:trHeight w:val="615"/>
        </w:trPr>
        <w:tc>
          <w:tcPr>
            <w:tcW w:w="2538" w:type="dxa"/>
            <w:vMerge w:val="restart"/>
            <w:vAlign w:val="center"/>
          </w:tcPr>
          <w:p w:rsidR="00002FDD" w:rsidRPr="009E39EE" w:rsidRDefault="00583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4833" w:type="dxa"/>
            <w:vAlign w:val="center"/>
          </w:tcPr>
          <w:p w:rsidR="00002FDD" w:rsidRPr="009E39EE" w:rsidRDefault="00583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Конкурс «Юный исследователь» </w:t>
            </w:r>
          </w:p>
        </w:tc>
        <w:tc>
          <w:tcPr>
            <w:tcW w:w="1979" w:type="dxa"/>
            <w:vAlign w:val="center"/>
          </w:tcPr>
          <w:p w:rsidR="00002FDD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E39EE" w:rsidTr="009E39EE">
        <w:trPr>
          <w:trHeight w:val="469"/>
        </w:trPr>
        <w:tc>
          <w:tcPr>
            <w:tcW w:w="2538" w:type="dxa"/>
            <w:vMerge/>
            <w:vAlign w:val="center"/>
          </w:tcPr>
          <w:p w:rsidR="009E39EE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33" w:type="dxa"/>
            <w:vAlign w:val="center"/>
          </w:tcPr>
          <w:p w:rsidR="009E39EE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Выставка «Я изобретатель» </w:t>
            </w:r>
          </w:p>
        </w:tc>
        <w:tc>
          <w:tcPr>
            <w:tcW w:w="1979" w:type="dxa"/>
            <w:vAlign w:val="center"/>
          </w:tcPr>
          <w:p w:rsidR="009E39EE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02FDD" w:rsidTr="009E39EE">
        <w:trPr>
          <w:trHeight w:val="421"/>
        </w:trPr>
        <w:tc>
          <w:tcPr>
            <w:tcW w:w="2538" w:type="dxa"/>
            <w:vMerge/>
            <w:vAlign w:val="center"/>
          </w:tcPr>
          <w:p w:rsidR="00002FDD" w:rsidRPr="009E39EE" w:rsidRDefault="00002F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33" w:type="dxa"/>
            <w:vAlign w:val="center"/>
          </w:tcPr>
          <w:p w:rsidR="00002FDD" w:rsidRPr="009E39EE" w:rsidRDefault="00583DB3" w:rsidP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9EE" w:rsidRPr="009E39EE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r w:rsidRPr="009E39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E39EE" w:rsidRPr="009E39EE">
              <w:rPr>
                <w:rFonts w:ascii="Times New Roman" w:hAnsi="Times New Roman"/>
                <w:sz w:val="28"/>
                <w:szCs w:val="28"/>
              </w:rPr>
              <w:t>День смеха и фокусов</w:t>
            </w:r>
            <w:r w:rsidRPr="009E39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79" w:type="dxa"/>
            <w:vAlign w:val="center"/>
          </w:tcPr>
          <w:p w:rsidR="00002FDD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02FDD" w:rsidTr="009E39EE">
        <w:trPr>
          <w:trHeight w:val="511"/>
        </w:trPr>
        <w:tc>
          <w:tcPr>
            <w:tcW w:w="2538" w:type="dxa"/>
            <w:vMerge w:val="restart"/>
            <w:vAlign w:val="center"/>
          </w:tcPr>
          <w:p w:rsidR="00002FDD" w:rsidRPr="009E39EE" w:rsidRDefault="00583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i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833" w:type="dxa"/>
            <w:vAlign w:val="center"/>
          </w:tcPr>
          <w:p w:rsidR="00002FDD" w:rsidRPr="009E39EE" w:rsidRDefault="00583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Конкурс «Юный исследователь» </w:t>
            </w:r>
          </w:p>
        </w:tc>
        <w:tc>
          <w:tcPr>
            <w:tcW w:w="1979" w:type="dxa"/>
            <w:vAlign w:val="center"/>
          </w:tcPr>
          <w:p w:rsidR="00002FDD" w:rsidRPr="009E39EE" w:rsidRDefault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E39EE" w:rsidTr="009E39EE">
        <w:trPr>
          <w:trHeight w:val="441"/>
        </w:trPr>
        <w:tc>
          <w:tcPr>
            <w:tcW w:w="2538" w:type="dxa"/>
            <w:vMerge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33" w:type="dxa"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Выставка «Я изобретатель» </w:t>
            </w:r>
          </w:p>
        </w:tc>
        <w:tc>
          <w:tcPr>
            <w:tcW w:w="1979" w:type="dxa"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E39EE" w:rsidTr="009E39EE">
        <w:trPr>
          <w:trHeight w:val="427"/>
        </w:trPr>
        <w:tc>
          <w:tcPr>
            <w:tcW w:w="2538" w:type="dxa"/>
            <w:vMerge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33" w:type="dxa"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 xml:space="preserve"> Развлечение «День смеха и фокусов» </w:t>
            </w:r>
          </w:p>
        </w:tc>
        <w:tc>
          <w:tcPr>
            <w:tcW w:w="1979" w:type="dxa"/>
            <w:vAlign w:val="center"/>
          </w:tcPr>
          <w:p w:rsidR="009E39EE" w:rsidRPr="009E39EE" w:rsidRDefault="009E39EE" w:rsidP="009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E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FDD" w:rsidRPr="00064214" w:rsidRDefault="00583DB3" w:rsidP="00064214">
      <w:pPr>
        <w:pStyle w:val="ac"/>
        <w:numPr>
          <w:ilvl w:val="1"/>
          <w:numId w:val="19"/>
        </w:numPr>
        <w:spacing w:after="0" w:line="276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83737302"/>
      <w:r w:rsidRPr="0006421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bookmarkEnd w:id="15"/>
    </w:p>
    <w:p w:rsidR="00002FDD" w:rsidRDefault="00583DB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организованная предметно-пространственная развивающая среда позволяет каждому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</w:t>
      </w:r>
      <w:bookmarkStart w:id="16" w:name="_GoBack"/>
      <w:bookmarkEnd w:id="16"/>
      <w:r>
        <w:rPr>
          <w:rFonts w:ascii="Times New Roman" w:hAnsi="Times New Roman"/>
          <w:sz w:val="28"/>
          <w:szCs w:val="28"/>
        </w:rPr>
        <w:t>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В группах старшего дошкольного возраста педагог организует Центр экспериментирования, который включает в себя: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объекты для исследования (экспериментирования и упорядочения) в реальном действии (широкий диапазон материалов, от специально разработанных для развития ребенка до естественных природных и культурных объектов. (материалы для сенсорного развития, детально разработанные М. Монтессори, на основе которых созданы различные современные модификации (вкладыши-формы, объекты для </w:t>
      </w:r>
      <w:proofErr w:type="spellStart"/>
      <w:r>
        <w:rPr>
          <w:rFonts w:ascii="Times New Roman" w:hAnsi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образно-символический материал (специально разработанные, так называемые </w:t>
      </w:r>
      <w:r w:rsidR="00403B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наглядные пособия</w:t>
      </w:r>
      <w:r w:rsidR="00403B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репрезентирующие мир вещей и событий,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отношений);</w:t>
      </w:r>
    </w:p>
    <w:p w:rsidR="00002FDD" w:rsidRDefault="00583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нормативно-знаковый материал (материал языковых и числовых знаков, вводящий детей в новую форму репрезентации мира. (разнообразные наборы букв и цифр, приспособления для работы с ними, алфавитные таблицы и т.п.)</w:t>
      </w:r>
    </w:p>
    <w:p w:rsidR="00002FDD" w:rsidRDefault="0058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находящиеся в Уголке экспериментирования, распределяются по разделам: «Песок и вода», «Звук», «Магниты», «Бумага», «Свет», «Стекло», «Резина», которые расположены в доступном для свободного экспериментирования месте и в достаточном количестве.</w:t>
      </w:r>
    </w:p>
    <w:p w:rsidR="00002FDD" w:rsidRDefault="00002FD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FDD" w:rsidRDefault="00583DB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3BB6">
        <w:rPr>
          <w:rFonts w:ascii="Times New Roman" w:hAnsi="Times New Roman"/>
          <w:sz w:val="28"/>
          <w:szCs w:val="28"/>
        </w:rPr>
        <w:t xml:space="preserve">центре </w:t>
      </w:r>
      <w:r>
        <w:rPr>
          <w:rFonts w:ascii="Times New Roman" w:hAnsi="Times New Roman"/>
          <w:sz w:val="28"/>
          <w:szCs w:val="28"/>
        </w:rPr>
        <w:t>экспериментирования необходимо иметь:</w:t>
      </w:r>
    </w:p>
    <w:p w:rsidR="00002FDD" w:rsidRDefault="00002FD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FDD" w:rsidRDefault="00583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оборудование: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приборы-помощники: увеличительные стекла, весы (безмен), песочные часы, компас, магниты; разнообразные сосуды из различных материалов (пластмасса, стекло, металл) разного объема и формы;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материал: камешки, глина, песок, ракушки, птичьи перья, шишки, спил и листья деревьев, мох, семена и т.д.;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утилизированный материал: проволока, кусочки кожи, меха, ткани, пластмассы, дерева, пробки и т.д.;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материалы: гайки, скрепки, болты, гвозди, винтики, шурупы, детали конструктора и т.д.;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виды бумаги: обычная, картон, наждачная, копировальная и др.;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красители: пищевые и непищевые (гуашь, акварельные краски и др.);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 и др.;</w:t>
      </w:r>
    </w:p>
    <w:p w:rsidR="00002FDD" w:rsidRDefault="00583DB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материалы: зеркала, воздушные шары, масло, мука, соль, сахар, цветные и прозрачные стекла, пилка для ногтей, сито, свечи и др.</w:t>
      </w:r>
    </w:p>
    <w:p w:rsidR="00002FDD" w:rsidRDefault="0000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оборудование:</w:t>
      </w:r>
    </w:p>
    <w:p w:rsidR="00002FDD" w:rsidRDefault="00583D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халаты, клеенчатые фартуки, полотенца, контейнеры для хранения сыпучих и мелких предметов.</w:t>
      </w:r>
    </w:p>
    <w:p w:rsidR="00002FDD" w:rsidRDefault="00583D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карточки-схемы проведения экспериментов оформляют на плотной бумаге и ламинируют; на обратной стороне карточки описывается ход проведения эксперимента.</w:t>
      </w:r>
    </w:p>
    <w:p w:rsidR="00002FDD" w:rsidRDefault="00583D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индивидуальных дневниках экспериментов ставится дата их проведения, название и помечается самостоятельно или совместно с воспитателем проведен эксперимент.</w:t>
      </w:r>
    </w:p>
    <w:p w:rsidR="00002FDD" w:rsidRDefault="00583DB3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на видном месте вывешиваются правила работы с материалом. Совместно с детьми разрабатываются условные обозначения, разрешающие и запрещающие знаки.</w:t>
      </w:r>
    </w:p>
    <w:p w:rsidR="00064214" w:rsidRDefault="00583DB3" w:rsidP="0006421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материал, находящийся в </w:t>
      </w:r>
      <w:r w:rsidR="00403BB6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экспериментирования, должен 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002FDD" w:rsidRPr="0061399C" w:rsidRDefault="00583DB3" w:rsidP="00AF0745">
      <w:pPr>
        <w:pStyle w:val="ac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21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РАЗДЕЛ</w:t>
      </w:r>
    </w:p>
    <w:p w:rsidR="0061399C" w:rsidRPr="00064214" w:rsidRDefault="0061399C" w:rsidP="0061399C">
      <w:pPr>
        <w:pStyle w:val="ac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ПРЕЗЕНТАЦИЯ ПРОГРАММЫ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приоритет отдаётся естественно-научному и техническому направлениям, меняется формат образования детей, поэтому вектор развития не только школьного, но и дошкольного образования совпадает с потенциалом STEAM-образования. 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технологии STEAM-образования средствами цифрового и игрового оборудования можно через организацию экспериментальной и исследовательской деятельности. При этом обязательным условием является создание актуальной развивающей предметно-пространственной среды, соответствующей целевым установкам ФГОС ДО и ФГОС НОО, а связующим звеном выступают интерактивные (цифровые) технологии, которые представляют собой переход к высокопродуктивной модели индивидуально-ориентированного обучения. Цель интерактивного (диалогового) обучения — создание комфортных условий обучения дошкольников и младших школьников, направленных на активность самого ребёнка, его интеллектуальную состоятельность позволяющих обучающемуся самому находить решение насущной задачи или приобретать новое видение ситуации.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«НАУСТИМ. Познавательно-исследовательская деятельность в детском саду» составлена в соответствии с парциальной программой «НАУСТИМ — цифровая интерактивная среда: парциальная образовательная программа для детей от 5 до 11 лет» авторы О. А. Поваляев, Г.В. Глушкова, Н.А. Иванова,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Мусиенко и направлена на развитие детей дошкольного возраста в образовательной области «Познавательное развитие». Программа предусматривает перевод образования на качественно новый уровень за счёт организации цифровой интерактивной развивающей среды и реального обеспечения индивидуализации образовательного процесса. Эта Программа для познавательного развития и инженерно-технического творчества дошкольников предназначена для совершенствования познавательно-исследовательской деятельности дошкольников, учитывает образовательные потребности, интересы и мотивы детей и членов их семей. </w:t>
      </w:r>
    </w:p>
    <w:p w:rsidR="00002FDD" w:rsidRDefault="00583DB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группой педагогов МБОУ СОШ № 51 дошкольного отделения разработан перспективный план, ориентированный на две возрастные группы детей (старшая, подготовительная к школе группа) и адаптированный к условиям образовательной деятельности в МБОУ СОШ № 51 дошкольного отделения, составлены планы взаимодействия с родителями воспитанников, уточнены условия реализации программы: перечень развивающей предметно-пространственной среды, материально-технические условия</w:t>
      </w:r>
    </w:p>
    <w:p w:rsidR="00002FDD" w:rsidRDefault="00583DB3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«НАУСТИМ. Познавательно-исследовательская деятельность в детском саду» (далее- Программа) разработана творческой группой педагогов МБОУ СОШ № 51 дошкольного отделения на основе парциальной программы «НАУСТИМ — цифровая интерактивная среда: парциальная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для детей от 5 до 11 лет» авторы О. А. Поваляев, Г.В. Глушкова, Н.А. Иванова,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Мусиенко.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«НАУСТИМ. Познавательно-исследовательская деятельность в детском саду» </w:t>
      </w:r>
      <w:r>
        <w:rPr>
          <w:rFonts w:ascii="Times New Roman" w:hAnsi="Times New Roman"/>
          <w:sz w:val="28"/>
          <w:szCs w:val="28"/>
        </w:rPr>
        <w:t xml:space="preserve">разработана с учётом образовательных потребностей, интересов и мотивов детей, членов их семей и педагогов.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частью, формируемой участниками образовательных отношений образовательной программы дошкольного образования МБОУ СОШ № 51 дошкольное отделение, </w:t>
      </w:r>
      <w:r>
        <w:rPr>
          <w:rFonts w:ascii="Times New Roman" w:hAnsi="Times New Roman"/>
          <w:sz w:val="28"/>
          <w:szCs w:val="28"/>
        </w:rPr>
        <w:t xml:space="preserve">предназначена для познавательного развития и инженерно-технического творчества детей старшего дошкольного возраста за счёт организации цифровой интерактивной развивающей среды 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период освоения Программы – два года.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детский сад составляют целостную социокультурную образовательную среду для наиболее успешного развития и социализации детей.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в вопросах развития конструктивно-модельной деятельности у детей дошкольного возраста.</w:t>
      </w:r>
    </w:p>
    <w:p w:rsidR="00002FDD" w:rsidRDefault="00583DB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в вопросах развития конструктивно-модельной деятельности у детей дошкольного возраста, обеспечение права родителей на уважение и понимание, на участие в жизни детского сада.</w:t>
      </w:r>
    </w:p>
    <w:p w:rsidR="00002FDD" w:rsidRDefault="00002F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FDD" w:rsidRDefault="00583DB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семьёй</w:t>
      </w:r>
    </w:p>
    <w:p w:rsidR="00002FDD" w:rsidRDefault="00002F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316" w:type="dxa"/>
        <w:tblInd w:w="177" w:type="dxa"/>
        <w:tblLook w:val="04A0" w:firstRow="1" w:lastRow="0" w:firstColumn="1" w:lastColumn="0" w:noHBand="0" w:noVBand="1"/>
      </w:tblPr>
      <w:tblGrid>
        <w:gridCol w:w="2792"/>
        <w:gridCol w:w="6524"/>
      </w:tblGrid>
      <w:tr w:rsidR="00002FDD">
        <w:tc>
          <w:tcPr>
            <w:tcW w:w="2792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семьёй, её традициями</w:t>
            </w: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Встречи-знакомства. 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представителей), бабушек, дедушек</w:t>
            </w:r>
          </w:p>
        </w:tc>
      </w:tr>
      <w:tr w:rsidR="00002FDD">
        <w:tc>
          <w:tcPr>
            <w:tcW w:w="2792" w:type="dxa"/>
            <w:vMerge w:val="restart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ходе образовательного процесса</w:t>
            </w: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 о задачах образовательной деятельности за день (чему научились, с чем познакомились, что узнали).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ознакомлению с познавательно -исследовательской деятельностью, с лабораторией НАУРАША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детских поделок, рисунков моделей, схем. 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памяток и буклетов по реализуемой Программе.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Дистанционное общение через мобильные приложения.</w:t>
            </w:r>
          </w:p>
        </w:tc>
      </w:tr>
      <w:tr w:rsidR="00002FDD">
        <w:tc>
          <w:tcPr>
            <w:tcW w:w="2792" w:type="dxa"/>
            <w:vMerge/>
          </w:tcPr>
          <w:p w:rsidR="00002FDD" w:rsidRDefault="00002FD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(индивидуальные, групповые).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книг, статей из газет, журналов или сайтов 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проблемам реализации познавательно -исследовательской деятельности дошкольников.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образование родителей </w:t>
            </w: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вопросов и ответов </w:t>
            </w:r>
            <w:r w:rsidRPr="00562099">
              <w:rPr>
                <w:rFonts w:ascii="Times New Roman" w:hAnsi="Times New Roman" w:cs="Times New Roman"/>
                <w:sz w:val="28"/>
                <w:szCs w:val="28"/>
              </w:rPr>
              <w:t>в рамках родительского клуба.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знакомящие с лабораторией НАУРАША.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по методике руководства познавательно -исследовательской деятельностью</w:t>
            </w:r>
          </w:p>
        </w:tc>
      </w:tr>
      <w:tr w:rsidR="00002FDD">
        <w:tc>
          <w:tcPr>
            <w:tcW w:w="2792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002FDD" w:rsidRDefault="00002FD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</w:tcPr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вечеров совместной познавательно -исследовательской деятельности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исследователь»</w:t>
            </w:r>
          </w:p>
          <w:p w:rsidR="00002FDD" w:rsidRDefault="00583DB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исследовательской и проектной деятельности </w:t>
            </w:r>
          </w:p>
        </w:tc>
      </w:tr>
    </w:tbl>
    <w:p w:rsidR="00002FDD" w:rsidRDefault="00002F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_Toc83737303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FDD" w:rsidRDefault="00583DB3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1.</w:t>
      </w:r>
      <w:bookmarkEnd w:id="17"/>
    </w:p>
    <w:p w:rsidR="00002FDD" w:rsidRDefault="00002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ПЕРСПЕКТИВНЫЙ ПЛАН </w:t>
      </w: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ПОЗНАВАТЕЛЬНО-ИССЛЕДОВАТЕЛЬСКОЙ ДЕЯТЕЛЬНОСТИ </w:t>
      </w:r>
    </w:p>
    <w:p w:rsidR="00002FDD" w:rsidRDefault="000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СТАРШАЯ ГРУППА</w:t>
      </w:r>
    </w:p>
    <w:p w:rsidR="00002FDD" w:rsidRDefault="000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002FDD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Мониторинг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DD">
        <w:trPr>
          <w:trHeight w:val="3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«Волшебный и нужный свет»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42, кар. №1)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знакомство с понятием «свет», расширение представлений о значении света для живых организмов.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«Что даёт нам свет?»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40, кар. №2)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знакомство с понятием «свет», расширение представлений о значении света для живых организмов. Развивать умение устанавливать причинно-следственные связи. Воспитывать познавательный интерес.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002F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«Батарейка»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«Электричество», с. 36, кар. №3)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познакомить детей с получением света с помощью батарейки. Развивать умение устанавливать причинно-следственные связи. Закреплять правила безопасного пользования датчиком электричества цифровой лаборатории. Воспитывать познавательный интерес.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Электроплоды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«Электричество», с. 38, кар. №4)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познакомить детей со способом использования некоторых плодов вместо батарейки. Развивать умение устанавливать причинно-следственные связи. Закреплять умение пользоваться датчиком при измерении магнитного поля.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F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«Темнее – светлее»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42, кар. №5)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sz w:val="28"/>
                <w:szCs w:val="28"/>
                <w:lang w:eastAsia="ar-SA"/>
              </w:rPr>
              <w:t xml:space="preserve"> дать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детям понятие, что освещенность предмета зависит от расстояния до источника света.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Продолжать развивать умение устанавливать причинно-следственные связи.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 «Что такое термометр?»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25, кар. №6)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принципом работы термометра, его многообразием. Развивать умение измерять температуру. Воспитывать познавательный интерес.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«Кто сильнее?»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35 кар. №11)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закреплять представления детей о способности магнита притягивать некоторые предметы. Познакомить с тем, что магниты обладают разной магнитной силой. Воспитывать уважительное отношение к мнению другого человека.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«Как сделать светлее?»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41, кар. №10)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дать детям понятие, что освещенность предмета зависит от силы источника. Продолжать развивать умение устанавливать причинно-следственные связи.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Воспитывать познавательную активность.</w:t>
            </w:r>
          </w:p>
        </w:tc>
      </w:tr>
      <w:tr w:rsidR="00002FDD">
        <w:trPr>
          <w:trHeight w:val="16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«Мир бумаги»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(с. 117)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узнать различные виды бумаги, сравнить их свойства и качественные характеристики. Понять, что свойства материала обуславливают способ его использования.</w:t>
            </w:r>
          </w:p>
          <w:p w:rsidR="00002FDD" w:rsidRDefault="00002F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«Долгое путешествие»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24, кар. №9)</w:t>
            </w:r>
          </w:p>
          <w:p w:rsidR="00002FDD" w:rsidRDefault="00583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продолжать знакомить детей со свойствами воды (вода может переходить из твёрдого состояния в жидкое).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устанавливать причинно-следственные связи. Воспитывать уважительное отношение к мнению сверстников.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002FDD">
        <w:trPr>
          <w:trHeight w:val="25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«Почему пищал Мишутка?»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«Звук», с. 44, кар. №8)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представление детей о высоких и низких звуках. Развивать умение устанавливать причинно-следственные связи: зависимость высоты звука от размера звучащего предмета. Воспитывать познавательную активность.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«У кого какие клювы?»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64)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 зависимость между характером питания и некоторыми особенностями внешнего вида птиц.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DD">
        <w:trPr>
          <w:trHeight w:val="9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Тема: «Мир ткани»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(с. 117)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узнать различные виды ткани, сравнить их качество и свойства; понять, что свойства материалов обуславливают способ их употребления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002FDD" w:rsidRDefault="00002FDD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4 неделя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Тема: «Почему изменился воздух?»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27, кар. №7)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Цель: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дать детям представление о том, что воздух обладает свойствами менять температуру. 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Развивать умение устанавливать причинно-следственные связи: температура воздуха 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зависит  от</w:t>
            </w:r>
            <w:proofErr w:type="gramEnd"/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продолжительности воздействия тепла. Воспитывать познавательный интерес.</w:t>
            </w:r>
          </w:p>
        </w:tc>
      </w:tr>
    </w:tbl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каникулы!!!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каникулы!!!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«Тянем-потянем»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32 кар. №12)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закрепить представление о том, что магнит обладает магнитной силой. Познакомить детей со свойствами магнита: прохождение магнитной силы через различные материалы и вещества. Воспитывать познавательную активность.</w:t>
            </w:r>
          </w:p>
          <w:p w:rsidR="00002FDD" w:rsidRDefault="00002FD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«Родственники стекла»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116)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узнать предметы, изготовленные из стекла, фаянса, фарфора. Сравнить их качественные характеристики и свойства.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«Что такое сила?»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«Сила», с. 46, кар. №14)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4"/>
                <w:color w:val="000000"/>
                <w:sz w:val="28"/>
                <w:szCs w:val="28"/>
                <w:lang w:eastAsia="en-US"/>
              </w:rPr>
              <w:t xml:space="preserve"> познакомить детей с физическим понятием «сила». 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Развивать умение устанавливать причинно-следственные связи: движение предметов зависит от применённой к ним силе. Воспитывать познавательную активность.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«Дальше – слабее»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33 кар. №13)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представление детей о том, что магнит обладает магнитной силой. Познакомить детей с зависимостью магнитной силы от расстояния до магнита. Воспитывать познавательный интерес.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«Живой кусочек»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67)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установить, что в корнеплодах есть запас питательных веществ для растений.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«Такая волшебная вода»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23, кар. №15)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Цель: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расширить представления детей о свойствах воды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Развивать умение устанавливать причинно-следственные связи: состояние воды зависит от её температуры. Воспитывать познавательный интерес.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812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«Почему говорят «как с гуся вода»?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79)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 связь между строением и образом жизни птиц в экосистеме.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«Теневой театр»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92)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понять, как образуется тень, её зависимость от источника света и предмета, их взаиморасположение.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«Чудо-причёска»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99)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познакомить с проявлением статического электричества и возможностью снятия его с предметов.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«Рукотворный мир. Теневой театр»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121)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закрепить имеющиеся навыки работы с шаблонами, бумагой, клеем, ножницами. Проявить сценические умения в ходе работы над спектаклем.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002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812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«Ближе – теплее»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30, кар. №16)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дать представление о времени суток, смене дня и ночи. Развивать умение устанавливать причинно-следственные связи: температура нагревания предметов зависит от расстояния до источника тепла. Воспитывать доброжелательное отношение к товарищам.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«Как устроены перья у птиц?»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79)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 связь между строением и образом жизни птиц в экосистеме.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«Саванна»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124)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реализовать представления о климатических зонах Земли, полученные в ходе поисковой деятельности; участвовать в коллективном преобразовании, проявлять устойчивое стремление преобразовывать объект.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«На солнышке тепло»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29, кар. №17)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дать представление о том, что солнце является источником тепла, нагревает объекты неживой природы. Развивать умение действовать по алгоритму, фиксировать результат и формулировать выводы. Воспитывать познавательный интерес.</w:t>
            </w:r>
          </w:p>
          <w:p w:rsidR="00002FDD" w:rsidRDefault="00002FD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002F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«Как пчёлки переносят пыльцу?»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73)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выявить, как происходит процесс опыления у растений.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«Если не видишь»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116)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возможность частичной компенсации зрения другими органами (например, пальцами), как можно положительно и отрицательно влиять на глаза.</w:t>
            </w:r>
          </w:p>
        </w:tc>
      </w:tr>
      <w:tr w:rsidR="00002F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</w:tc>
      </w:tr>
    </w:tbl>
    <w:p w:rsidR="00002FDD" w:rsidRDefault="000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2FDD" w:rsidRDefault="00583DB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02FDD" w:rsidRDefault="00583DB3">
      <w:pPr>
        <w:pStyle w:val="1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83737304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2.</w:t>
      </w:r>
      <w:bookmarkEnd w:id="18"/>
    </w:p>
    <w:p w:rsidR="00002FDD" w:rsidRDefault="000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ПЕРСПЕКТИВНЫЙ ПЛАН </w:t>
      </w: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ПОЗНАВАТЕЛЬНО-ИССЛЕДОВАТЕЛЬСКОЙ ДЕЯТЕЛЬНОСТИ </w:t>
      </w:r>
    </w:p>
    <w:p w:rsidR="00002FDD" w:rsidRDefault="00002F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2FDD" w:rsidRDefault="0058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К ШКОЛЕ ГРУППА</w:t>
      </w:r>
    </w:p>
    <w:p w:rsidR="00002FDD" w:rsidRDefault="00002F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rPr>
          <w:trHeight w:val="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Мониторинг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DD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«Куда тянутся корни?»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127)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 связь видоизменений частей растения с выполняемыми ими функциями и факторами внешней среды. Воспитывать осознанное отношение к природе.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«Много – мало»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127)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зависимость количества испаряемой жидкости от размера листьев. Воспитывать познавательную активность.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«Запасливые стебли»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128)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доказать, что стебли некоторых растений могут накапливать влагу. Воспитывать осознанное отношение к природе.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«Почему меньше?»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129)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установить зависимость количества испаряемой влаги от величины листьев. Воспитывать интерес к экспериментальной деятельности.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«Комнатная температура»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51, кар. №19)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 дать</w:t>
            </w:r>
            <w:r>
              <w:rPr>
                <w:sz w:val="28"/>
                <w:szCs w:val="28"/>
                <w:lang w:eastAsia="ar-SA"/>
              </w:rPr>
              <w:t xml:space="preserve"> детям представление о том, какая температура воды называется «комнатной». Развивать умение работать в команде. Воспитывать доброжелательное отношение к мнению другого человека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 «Лимонный сок»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«Кислотность», с. 80, кар. №18)</w:t>
            </w:r>
          </w:p>
          <w:p w:rsidR="00002FDD" w:rsidRDefault="00583DB3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понятием «кислотность». Продолжать развивать умение детей устанавливать причинно-следственные связи: количество кислоты в соке зависит от количества добавленной воды.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мнению другого человека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641"/>
      </w:tblGrid>
      <w:tr w:rsidR="00002FDD" w:rsidTr="0056209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«Как видят летучие мыши?»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161)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возможности измерения расстояния с помощью звука. Воспитывать познавательную активность.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«Что-то бьётся в груди»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«Пульс», кар. №20)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представления о силе. Продолжать развивать причинно-следственные связи: сила удара зависит отвеса тела. Воспитывать доброжелательное отношение к мнению другого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2FDD" w:rsidTr="00562099">
        <w:trPr>
          <w:trHeight w:val="169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«Комфортная температура»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лаборатория «Температура», с. 53, кар.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дать детям представление о том, какая температура называется «комфортной».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детей устанавливать причинно-следственные связи, анализировать, сравнивать. Воспитывать осознанное отношение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«Парашют»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144)</w:t>
            </w:r>
          </w:p>
          <w:p w:rsidR="00002FDD" w:rsidRDefault="00583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выявить, что воздух обладает упругостью. Понять, как может использоваться сила воздуха (движение). Воспитывать интерес к экспериментальной деятельности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FDD" w:rsidRDefault="00002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641"/>
      </w:tblGrid>
      <w:tr w:rsidR="00002FDD" w:rsidTr="00562099">
        <w:trPr>
          <w:trHeight w:val="259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«Полюсы магнитов»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58, кар. №24)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представления у детей о том, что магнит обладает магнитной силой. Познакомить с полюсами магнита. Воспитывать познавательный интерес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«Почему в белом?»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74, кар. №)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дать детям представление о свойствах предметов белого цвета отражать солнечные лучи. Закреплять умение фиксировать результат опыта и формулировать вывод. </w:t>
            </w:r>
            <w:r>
              <w:rPr>
                <w:sz w:val="28"/>
                <w:szCs w:val="28"/>
              </w:rPr>
              <w:t>Воспитывать интерес к экспериментальной деятельности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02FDD" w:rsidTr="00562099">
        <w:trPr>
          <w:trHeight w:val="92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 неделя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Тема: «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Намагничивание»  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(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лаборатория «Магнитное поле», с. 61, кар. №25)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закрепить представления детей о том, что магнит обладает магнитной силой. Познакомить детей со способностью металлических предметов намагничиваться. Воспитывать познавательную активность.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4 неделя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Тема: «Как замерзает река?»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49, кар. №22)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Цель: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дать детям понятие о зависимости изменения температуры воды от ее количества.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умение детей устанавливать причинно-следственные связи, анализировать, сравнивать. Воспитывать осознанное отношение к природе.</w:t>
            </w:r>
          </w:p>
        </w:tc>
      </w:tr>
    </w:tbl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каникулы!!!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каникулы!!!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«Почему горячо?»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55, кар. №27)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 стимулировать самостоятельность детей в поиске информации о том, что материалы           по-разному нагреваются.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умение детей устанавливать причинно-следственные связи.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 Воспитывать познавательную активность.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«Притягиваются – отталкиваются»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59, кар. №26)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представления у детей о свойствах магнита (магниты имеют полюсы). Познакомить детей со свойством одинаковых полюсов отталкиваться, разноименных – притягиваться. Воспитывать уважительное отношение к желаниям другого человека.</w:t>
            </w:r>
          </w:p>
          <w:p w:rsidR="00002FDD" w:rsidRDefault="00002F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«Как появились моря и океаны?»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137)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4"/>
                <w:color w:val="000000"/>
                <w:sz w:val="28"/>
                <w:szCs w:val="28"/>
                <w:lang w:eastAsia="en-US"/>
              </w:rPr>
              <w:t> объяснить происходящие в природе изменения, пользуясь полученными ранее знаниями о конденсации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. Воспитывать познавательный интерес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«Почему мышонок не услышал щуку?»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160)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причины разного восприятия звуков человеком и животными. Воспитывать познавательный интерес.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«Что помогает термосу сохранить тепло?»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56, кар. №28)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продолжать формировать у детей умение самостоятельно находить информацию о том, что воздух медленно проводит тепло. Развивать умение устанавливать причинно-следственные связи. Воспитывать познавательную активность.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«Что такое динамо-машина?»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66, кар. №29)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Цель: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познакомить детей с понятием «динамо-машина». Продолжать развивать умение устанавливать причинно-следственные связи. Развивать познавательный интерес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. Воспитывать уважительное отношение к мнению другого человека.</w:t>
            </w:r>
          </w:p>
        </w:tc>
      </w:tr>
    </w:tbl>
    <w:p w:rsidR="00562099" w:rsidRDefault="00562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99" w:rsidRDefault="00562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99" w:rsidRDefault="00562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«Хорошая или плохая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батарейки»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«Электричество», с. 63, кар. №31)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познакомить детей с понятием «хорошая» и «плохая» батарейки. Познакомить детей с правилами безопасной утилизации б/у батареек. Воспитывать познавательный </w:t>
            </w:r>
            <w:proofErr w:type="gramStart"/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интерес .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«Образование тени» 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69, кар. №33)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дать понять детям, что такое тень. Продолжать развивать умение устанавливать причинно-следственные связи: образование тени зависит от наличия источника света. Воспитывать доброжелательное отношение к мнению другого человека.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«Лучшие солнцезащитные очки»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69, кар. №30)</w:t>
            </w:r>
          </w:p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дать детям представление о светофильтрах. Продолжать развивать умение устанавливать причинно-следственные связи: количество солнечных лучей, прошедших через светофильтр, зависит от его цвета.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«Что не имеет тени?»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71, кар. №34)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сформировать у детей представления о свойствах окружающих предметов (некоторые материалы и предметы не образуют тень). Продолжать развивать умение устанавливать причинно-следственные связи. Воспитывать интерес к экспериментальной деятельности.</w:t>
            </w:r>
          </w:p>
        </w:tc>
      </w:tr>
    </w:tbl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5216"/>
      </w:tblGrid>
      <w:tr w:rsidR="00002FDD">
        <w:trPr>
          <w:trHeight w:val="353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«Как изменить температуру воды?»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«Температура», с. 49, кар. №32)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Продолжать формировать умение самостоятельно находить информацию о различных способах измерения температуры воды, не меняя ее состояния. Упражнять в навыках работы по алгоритму. Воспитывать уважительное отношение к мнению другого человека.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«Земля магнит»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«Магнитное поле», с. 60, кар. №35)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закрепить представления детей о свойствах магнита. Дать понять детям, что Земля – это магнит. Познакомить с прибором «компас». Закреплять умение действовать последовательно, по алгоритму. Воспитывать познавательную активность.</w:t>
            </w:r>
          </w:p>
        </w:tc>
      </w:tr>
      <w:tr w:rsidR="00002FDD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«Солнечные зайчики»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(лаборатория «Свет», с. 72, кар. №36)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 xml:space="preserve">дать представление о некоторых свойствах предметов (солнечные лучи могут отражаться от предметов). Познакомить с условиями отражения солнечных лучей от 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lastRenderedPageBreak/>
              <w:t>предмета. Воспитывать интерес к экспериментальной деятельности.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«Почему первые птицы не летали?» 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140)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особенности строения птиц, помогающие держаться в воздухе. Воспитывать любознательность.</w:t>
            </w:r>
          </w:p>
        </w:tc>
      </w:tr>
    </w:tbl>
    <w:p w:rsidR="00002FDD" w:rsidRDefault="0058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02FDD" w:rsidRDefault="00002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«Как увеличить электричество?»                 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лаборатория «Электричество», с. 64, кар. №37)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 познакомить с зависимостью силы электричества от количества подсоединенных батареек. Дать понятие «блок» для батареек и научить им пользоваться. Воспитывать уважительное отношение к мнению и желаниям другого человека.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02FDD" w:rsidRDefault="00583D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«Почему комар пищит, а шмель жужжит?»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(с. 159)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Цель: </w:t>
            </w: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выявить причины происхождения низких и высоких звуков (частота звука). Воспитывать познавательный интерес.</w:t>
            </w:r>
          </w:p>
        </w:tc>
      </w:tr>
      <w:tr w:rsidR="0000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02FDD" w:rsidRDefault="00583DB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  <w:p w:rsidR="00002FDD" w:rsidRDefault="00002F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DD" w:rsidRDefault="0058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02FDD" w:rsidRDefault="00583DB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Мониторинг</w:t>
            </w:r>
          </w:p>
        </w:tc>
      </w:tr>
    </w:tbl>
    <w:p w:rsidR="00002FDD" w:rsidRDefault="00002FDD">
      <w:pPr>
        <w:shd w:val="clear" w:color="auto" w:fill="FFFFFF"/>
        <w:jc w:val="center"/>
        <w:rPr>
          <w:color w:val="000000"/>
          <w:lang w:eastAsia="ru-RU"/>
        </w:rPr>
      </w:pPr>
    </w:p>
    <w:p w:rsidR="00002FDD" w:rsidRDefault="0000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2FD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CF" w:rsidRDefault="005A6ECF">
      <w:pPr>
        <w:spacing w:line="240" w:lineRule="auto"/>
      </w:pPr>
      <w:r>
        <w:separator/>
      </w:r>
    </w:p>
  </w:endnote>
  <w:endnote w:type="continuationSeparator" w:id="0">
    <w:p w:rsidR="005A6ECF" w:rsidRDefault="005A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881718"/>
    </w:sdtPr>
    <w:sdtEndPr/>
    <w:sdtContent>
      <w:p w:rsidR="005A6ECF" w:rsidRDefault="005A6E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45">
          <w:rPr>
            <w:noProof/>
          </w:rPr>
          <w:t>23</w:t>
        </w:r>
        <w:r>
          <w:fldChar w:fldCharType="end"/>
        </w:r>
      </w:p>
    </w:sdtContent>
  </w:sdt>
  <w:p w:rsidR="005A6ECF" w:rsidRDefault="005A6E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CF" w:rsidRDefault="005A6ECF">
      <w:pPr>
        <w:spacing w:after="0"/>
      </w:pPr>
      <w:r>
        <w:separator/>
      </w:r>
    </w:p>
  </w:footnote>
  <w:footnote w:type="continuationSeparator" w:id="0">
    <w:p w:rsidR="005A6ECF" w:rsidRDefault="005A6E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905040"/>
    <w:multiLevelType w:val="multilevel"/>
    <w:tmpl w:val="F0905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8AA"/>
    <w:multiLevelType w:val="multilevel"/>
    <w:tmpl w:val="081D6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7F8"/>
    <w:multiLevelType w:val="multilevel"/>
    <w:tmpl w:val="0A0227F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B090ABA"/>
    <w:multiLevelType w:val="multilevel"/>
    <w:tmpl w:val="499E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55D397E"/>
    <w:multiLevelType w:val="multilevel"/>
    <w:tmpl w:val="D01A129C"/>
    <w:lvl w:ilvl="0">
      <w:start w:val="3"/>
      <w:numFmt w:val="decimal"/>
      <w:lvlText w:val="%1."/>
      <w:lvlJc w:val="left"/>
      <w:pPr>
        <w:ind w:left="0" w:firstLine="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288" w:hanging="288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48" w:hanging="648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368" w:hanging="1368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368" w:hanging="1368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28" w:hanging="1728"/>
      </w:pPr>
      <w:rPr>
        <w:rFonts w:eastAsiaTheme="minorHAnsi" w:cstheme="minorBidi" w:hint="default"/>
      </w:rPr>
    </w:lvl>
  </w:abstractNum>
  <w:abstractNum w:abstractNumId="5" w15:restartNumberingAfterBreak="0">
    <w:nsid w:val="19A03DA1"/>
    <w:multiLevelType w:val="multilevel"/>
    <w:tmpl w:val="19A03DA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6369"/>
    <w:multiLevelType w:val="multilevel"/>
    <w:tmpl w:val="1A0C63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75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AA4B59"/>
    <w:multiLevelType w:val="multilevel"/>
    <w:tmpl w:val="A54612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CD36188"/>
    <w:multiLevelType w:val="multilevel"/>
    <w:tmpl w:val="2CD3618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2A17DDD"/>
    <w:multiLevelType w:val="multilevel"/>
    <w:tmpl w:val="32A17DD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5427"/>
    <w:multiLevelType w:val="multilevel"/>
    <w:tmpl w:val="377C54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6F6A"/>
    <w:multiLevelType w:val="multilevel"/>
    <w:tmpl w:val="005AB556"/>
    <w:lvl w:ilvl="0">
      <w:start w:val="3"/>
      <w:numFmt w:val="decimal"/>
      <w:lvlText w:val="%1."/>
      <w:lvlJc w:val="left"/>
      <w:pPr>
        <w:ind w:left="0" w:firstLine="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288" w:hanging="288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48" w:hanging="648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368" w:hanging="1368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368" w:hanging="1368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28" w:hanging="1728"/>
      </w:pPr>
      <w:rPr>
        <w:rFonts w:eastAsiaTheme="minorHAnsi" w:cstheme="minorBidi" w:hint="default"/>
      </w:rPr>
    </w:lvl>
  </w:abstractNum>
  <w:abstractNum w:abstractNumId="12" w15:restartNumberingAfterBreak="0">
    <w:nsid w:val="391A5F35"/>
    <w:multiLevelType w:val="multilevel"/>
    <w:tmpl w:val="391A5F3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21DD"/>
    <w:multiLevelType w:val="multilevel"/>
    <w:tmpl w:val="A7063C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8D85890"/>
    <w:multiLevelType w:val="multilevel"/>
    <w:tmpl w:val="48D858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6A62BB"/>
    <w:multiLevelType w:val="multilevel"/>
    <w:tmpl w:val="4B6A62B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72B"/>
    <w:multiLevelType w:val="multilevel"/>
    <w:tmpl w:val="B2E8172C"/>
    <w:lvl w:ilvl="0">
      <w:start w:val="3"/>
      <w:numFmt w:val="decimal"/>
      <w:lvlText w:val="%1."/>
      <w:lvlJc w:val="left"/>
      <w:pPr>
        <w:ind w:left="0" w:firstLine="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288" w:hanging="288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48" w:hanging="648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368" w:hanging="1368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368" w:hanging="1368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728" w:hanging="1728"/>
      </w:pPr>
      <w:rPr>
        <w:rFonts w:cstheme="minorBidi" w:hint="default"/>
      </w:rPr>
    </w:lvl>
  </w:abstractNum>
  <w:abstractNum w:abstractNumId="17" w15:restartNumberingAfterBreak="0">
    <w:nsid w:val="53A35B11"/>
    <w:multiLevelType w:val="multilevel"/>
    <w:tmpl w:val="53A35B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75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5022F1"/>
    <w:multiLevelType w:val="singleLevel"/>
    <w:tmpl w:val="5A5022F1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E006B18"/>
    <w:multiLevelType w:val="multilevel"/>
    <w:tmpl w:val="CBD2C67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65FE206E"/>
    <w:multiLevelType w:val="multilevel"/>
    <w:tmpl w:val="65FE2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B5999"/>
    <w:multiLevelType w:val="multilevel"/>
    <w:tmpl w:val="6A1B59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F324D"/>
    <w:multiLevelType w:val="multilevel"/>
    <w:tmpl w:val="C1C4FDB4"/>
    <w:lvl w:ilvl="0">
      <w:start w:val="3"/>
      <w:numFmt w:val="decimal"/>
      <w:lvlText w:val="%1."/>
      <w:lvlJc w:val="left"/>
      <w:pPr>
        <w:ind w:left="0" w:firstLine="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288" w:hanging="288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648" w:hanging="648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368" w:hanging="1368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368" w:hanging="1368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28" w:hanging="1728"/>
      </w:pPr>
      <w:rPr>
        <w:rFonts w:eastAsiaTheme="minorHAnsi" w:cstheme="minorBidi" w:hint="default"/>
      </w:rPr>
    </w:lvl>
  </w:abstractNum>
  <w:abstractNum w:abstractNumId="23" w15:restartNumberingAfterBreak="0">
    <w:nsid w:val="73D75FC2"/>
    <w:multiLevelType w:val="multilevel"/>
    <w:tmpl w:val="73D75F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23"/>
  </w:num>
  <w:num w:numId="11">
    <w:abstractNumId w:val="9"/>
  </w:num>
  <w:num w:numId="12">
    <w:abstractNumId w:val="8"/>
  </w:num>
  <w:num w:numId="13">
    <w:abstractNumId w:val="2"/>
  </w:num>
  <w:num w:numId="14">
    <w:abstractNumId w:val="18"/>
  </w:num>
  <w:num w:numId="15">
    <w:abstractNumId w:val="14"/>
  </w:num>
  <w:num w:numId="16">
    <w:abstractNumId w:val="15"/>
  </w:num>
  <w:num w:numId="17">
    <w:abstractNumId w:val="20"/>
  </w:num>
  <w:num w:numId="18">
    <w:abstractNumId w:val="7"/>
  </w:num>
  <w:num w:numId="19">
    <w:abstractNumId w:val="13"/>
  </w:num>
  <w:num w:numId="20">
    <w:abstractNumId w:val="16"/>
  </w:num>
  <w:num w:numId="21">
    <w:abstractNumId w:val="22"/>
  </w:num>
  <w:num w:numId="22">
    <w:abstractNumId w:val="1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01"/>
    <w:rsid w:val="00002FDD"/>
    <w:rsid w:val="00036477"/>
    <w:rsid w:val="00064214"/>
    <w:rsid w:val="0007039E"/>
    <w:rsid w:val="000723C7"/>
    <w:rsid w:val="000A2939"/>
    <w:rsid w:val="000A4252"/>
    <w:rsid w:val="000C4C16"/>
    <w:rsid w:val="00127EFB"/>
    <w:rsid w:val="00163BC0"/>
    <w:rsid w:val="00177FAA"/>
    <w:rsid w:val="001905E6"/>
    <w:rsid w:val="00191F7F"/>
    <w:rsid w:val="001D519F"/>
    <w:rsid w:val="00254DAB"/>
    <w:rsid w:val="00255245"/>
    <w:rsid w:val="002A0091"/>
    <w:rsid w:val="002D3DC9"/>
    <w:rsid w:val="003115A6"/>
    <w:rsid w:val="00377089"/>
    <w:rsid w:val="003777E0"/>
    <w:rsid w:val="003871FC"/>
    <w:rsid w:val="00396FD8"/>
    <w:rsid w:val="0039700C"/>
    <w:rsid w:val="003C7E60"/>
    <w:rsid w:val="00403BB6"/>
    <w:rsid w:val="00451C97"/>
    <w:rsid w:val="00465AEE"/>
    <w:rsid w:val="00486F4B"/>
    <w:rsid w:val="004E3C1F"/>
    <w:rsid w:val="005015E4"/>
    <w:rsid w:val="00537133"/>
    <w:rsid w:val="00562099"/>
    <w:rsid w:val="00575273"/>
    <w:rsid w:val="00583DB3"/>
    <w:rsid w:val="005A6ECF"/>
    <w:rsid w:val="005D0AA8"/>
    <w:rsid w:val="0061399C"/>
    <w:rsid w:val="00626DC4"/>
    <w:rsid w:val="00630D7D"/>
    <w:rsid w:val="0066415A"/>
    <w:rsid w:val="00705F18"/>
    <w:rsid w:val="0071148D"/>
    <w:rsid w:val="00714D12"/>
    <w:rsid w:val="007614BD"/>
    <w:rsid w:val="00783DB5"/>
    <w:rsid w:val="00793C01"/>
    <w:rsid w:val="007945E1"/>
    <w:rsid w:val="007D0466"/>
    <w:rsid w:val="007D75D8"/>
    <w:rsid w:val="00806FEC"/>
    <w:rsid w:val="00834D12"/>
    <w:rsid w:val="00835A66"/>
    <w:rsid w:val="00870E83"/>
    <w:rsid w:val="00880508"/>
    <w:rsid w:val="00895C32"/>
    <w:rsid w:val="008A1A78"/>
    <w:rsid w:val="00955E1B"/>
    <w:rsid w:val="009A6201"/>
    <w:rsid w:val="009D3168"/>
    <w:rsid w:val="009E39EE"/>
    <w:rsid w:val="00A07371"/>
    <w:rsid w:val="00A14750"/>
    <w:rsid w:val="00A32404"/>
    <w:rsid w:val="00A74B8F"/>
    <w:rsid w:val="00A81B97"/>
    <w:rsid w:val="00A91AF3"/>
    <w:rsid w:val="00AB79E2"/>
    <w:rsid w:val="00AD49C3"/>
    <w:rsid w:val="00AF0745"/>
    <w:rsid w:val="00B2252E"/>
    <w:rsid w:val="00B63752"/>
    <w:rsid w:val="00BA79A9"/>
    <w:rsid w:val="00C41C46"/>
    <w:rsid w:val="00C471A9"/>
    <w:rsid w:val="00CA7089"/>
    <w:rsid w:val="00CB3DED"/>
    <w:rsid w:val="00CF34BE"/>
    <w:rsid w:val="00D6259C"/>
    <w:rsid w:val="00D8457D"/>
    <w:rsid w:val="00D90D81"/>
    <w:rsid w:val="00DB5E80"/>
    <w:rsid w:val="00DB64DE"/>
    <w:rsid w:val="00DF6CDA"/>
    <w:rsid w:val="00E05ACC"/>
    <w:rsid w:val="00E24AB7"/>
    <w:rsid w:val="00E458F8"/>
    <w:rsid w:val="00E605E9"/>
    <w:rsid w:val="00E725E9"/>
    <w:rsid w:val="00E81BB0"/>
    <w:rsid w:val="00EB0625"/>
    <w:rsid w:val="00EC42C7"/>
    <w:rsid w:val="00EE1F45"/>
    <w:rsid w:val="00F07A99"/>
    <w:rsid w:val="00F13903"/>
    <w:rsid w:val="00F5064B"/>
    <w:rsid w:val="00F54981"/>
    <w:rsid w:val="00F724B8"/>
    <w:rsid w:val="00FA7FA9"/>
    <w:rsid w:val="00FB536A"/>
    <w:rsid w:val="00FB586D"/>
    <w:rsid w:val="05706BE9"/>
    <w:rsid w:val="14AB54EA"/>
    <w:rsid w:val="23A11261"/>
    <w:rsid w:val="3A463867"/>
    <w:rsid w:val="5AC31899"/>
    <w:rsid w:val="789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E27073"/>
  <w15:docId w15:val="{033B4430-FD9C-404A-9558-5D7C3837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(2)_"/>
    <w:basedOn w:val="a0"/>
    <w:link w:val="23"/>
    <w:qFormat/>
    <w:rPr>
      <w:rFonts w:eastAsia="Times New Roman" w:cs="Times New Roman"/>
      <w:b/>
      <w:bCs/>
      <w:i/>
      <w:iCs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pPr>
      <w:widowControl w:val="0"/>
      <w:shd w:val="clear" w:color="auto" w:fill="FFFFFF"/>
      <w:spacing w:after="0" w:line="230" w:lineRule="exact"/>
      <w:ind w:firstLine="280"/>
      <w:jc w:val="both"/>
    </w:pPr>
    <w:rPr>
      <w:rFonts w:eastAsia="Times New Roman" w:cs="Times New Roman"/>
      <w:b/>
      <w:bCs/>
      <w:i/>
      <w:iCs/>
      <w:spacing w:val="-1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</w:style>
  <w:style w:type="character" w:customStyle="1" w:styleId="c4">
    <w:name w:val="c4"/>
    <w:basedOn w:val="a0"/>
    <w:qFormat/>
  </w:style>
  <w:style w:type="character" w:customStyle="1" w:styleId="c2">
    <w:name w:val="c2"/>
    <w:basedOn w:val="a0"/>
  </w:style>
  <w:style w:type="table" w:customStyle="1" w:styleId="31">
    <w:name w:val="Сетка таблицы31"/>
    <w:basedOn w:val="a1"/>
    <w:uiPriority w:val="59"/>
    <w:qFormat/>
    <w:pPr>
      <w:ind w:firstLine="709"/>
      <w:jc w:val="both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x.ban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.naurasha.ru" TargetMode="External"/><Relationship Id="rId17" Type="http://schemas.openxmlformats.org/officeDocument/2006/relationships/hyperlink" Target="https://iknigi.net/avtor-nikolay-veraksa/75666-poznavatelno-issledovatelskaya-deyatelnost-doshkolnikov-dlya-raboty-s-detmi-4-7-let-nikolay-verak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ynotes.ru/iteresnie-opi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psychologos.ru/articles/view/podderzhka&amp;sa=D&amp;ust=1509264970112000&amp;usg=AFQjCNHmA16B77tgaFeiqvWvR3Br0gHX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deti/zanimatelnye-opyty-i-ehksperimenty-dlya-doshkolnikov" TargetMode="External"/><Relationship Id="rId10" Type="http://schemas.openxmlformats.org/officeDocument/2006/relationships/hyperlink" Target="https://www.google.com/url?q=http://www.psychologos.ru/articles/view/interes&amp;sa=D&amp;ust=1509264970112000&amp;usg=AFQjCNFOotakpf0i74yePeRc9azZ83gcy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sychologos.ru/articles/view/strahzpt_strashnoe&amp;sa=D&amp;ust=1509264970111000&amp;usg=AFQjCNFxUdf5499fJ0NA-f2c5U1uQLrfLQ" TargetMode="External"/><Relationship Id="rId14" Type="http://schemas.openxmlformats.org/officeDocument/2006/relationships/hyperlink" Target="https://&#1085;&#1072;&#1091;&#1088;&#1072;&#1096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C68C-AA8C-494F-8A69-423CB7D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37</Pages>
  <Words>10145</Words>
  <Characters>57829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2023-11-03T13:26:00Z</cp:lastPrinted>
  <dcterms:created xsi:type="dcterms:W3CDTF">2021-09-25T05:19:00Z</dcterms:created>
  <dcterms:modified xsi:type="dcterms:W3CDTF">2023-11-03T13:29:00Z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E4C0CCEFA49645C392007DA7912168C6_12</vt:lpwstr>
  </property>
</Properties>
</file>