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605925"/>
      <w:r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Новосибирской области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‌‌‌Департамент образования мэрии города Новосибирска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общеобразовательное учреждение города Новосибирска «Средняя общеобразовательная школа № 51» </w:t>
      </w:r>
    </w:p>
    <w:p>
      <w:pPr>
        <w:spacing w:after="0"/>
        <w:ind w:left="120"/>
        <w:rPr>
          <w:lang w:val="ru-RU"/>
        </w:rPr>
      </w:pP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Учителей русского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языка и литературы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______Шахова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по  УВР 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_____Т.В.Тимофеева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51]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_________О.Э.Гудовская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от 31.08.2023 № 122-од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bookmarkEnd w:id="0"/>
    <w:p>
      <w:pPr>
        <w:spacing w:after="0"/>
        <w:ind w:left="120"/>
        <w:rPr>
          <w:rFonts w:ascii="Calibri" w:hAnsi="Calibri" w:eastAsia="Calibri" w:cs="Times New Roman"/>
        </w:rPr>
      </w:pPr>
    </w:p>
    <w:p>
      <w:pPr>
        <w:spacing w:after="0" w:line="408" w:lineRule="auto"/>
        <w:ind w:left="120"/>
        <w:jc w:val="center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color w:val="000000"/>
          <w:sz w:val="28"/>
        </w:rPr>
        <w:t>(</w:t>
      </w:r>
      <w:r>
        <w:rPr>
          <w:rFonts w:ascii="Times New Roman" w:hAnsi="Times New Roman" w:eastAsia="Calibri" w:cs="Times New Roman"/>
          <w:color w:val="000000"/>
          <w:sz w:val="28"/>
          <w:lang w:val="en-US"/>
        </w:rPr>
        <w:t>ID</w:t>
      </w:r>
      <w:r>
        <w:rPr>
          <w:rFonts w:ascii="Times New Roman" w:hAnsi="Times New Roman" w:eastAsia="Calibri" w:cs="Times New Roman"/>
          <w:color w:val="000000"/>
          <w:sz w:val="28"/>
        </w:rPr>
        <w:t xml:space="preserve"> 514547)</w:t>
      </w:r>
    </w:p>
    <w:p>
      <w:pPr>
        <w:spacing w:after="0"/>
        <w:ind w:left="120"/>
        <w:jc w:val="center"/>
        <w:rPr>
          <w:rFonts w:ascii="Calibri" w:hAnsi="Calibri" w:eastAsia="Calibri" w:cs="Times New Roman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/>
          <w:color w:val="000000"/>
          <w:sz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</w:rPr>
        <w:t>учебного курса</w:t>
      </w:r>
    </w:p>
    <w:p>
      <w:pPr>
        <w:spacing w:after="0" w:line="408" w:lineRule="auto"/>
        <w:ind w:left="120"/>
        <w:jc w:val="center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b/>
          <w:color w:val="000000"/>
          <w:sz w:val="28"/>
        </w:rPr>
        <w:t>«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Современная литература»</w:t>
      </w:r>
    </w:p>
    <w:p>
      <w:pPr>
        <w:spacing w:after="0" w:line="408" w:lineRule="auto"/>
        <w:ind w:left="120"/>
        <w:jc w:val="center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color w:val="000000"/>
          <w:sz w:val="28"/>
        </w:rPr>
        <w:t xml:space="preserve">для обучающихся 10-11 классов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after="0" w:line="240" w:lineRule="auto"/>
        <w:ind w:firstLine="6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Рабочая программа учебного курса «Современная литература» на уровне среднего общего образования составлена на основе требований к результатам освоения ФОП СОО, представленных в ФГОС СОО, а также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      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Программа способствует реализации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важнейших целей </w:t>
      </w:r>
      <w:r>
        <w:rPr>
          <w:rFonts w:ascii="Times New Roman" w:hAnsi="Times New Roman" w:eastAsia="Calibri" w:cs="Times New Roman"/>
          <w:b/>
          <w:bCs/>
          <w:color w:val="000000"/>
          <w:spacing w:val="-1"/>
          <w:sz w:val="28"/>
          <w:szCs w:val="28"/>
        </w:rPr>
        <w:t xml:space="preserve">литературного образования: </w:t>
      </w:r>
      <w:r>
        <w:rPr>
          <w:rFonts w:ascii="Times New Roman" w:hAnsi="Times New Roman" w:eastAsia="Calibri" w:cs="Times New Roman"/>
          <w:color w:val="000000"/>
          <w:spacing w:val="-1"/>
          <w:sz w:val="28"/>
          <w:szCs w:val="28"/>
        </w:rPr>
        <w:t xml:space="preserve">воспитанию любви и привычки к 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>чтению, приобщению учащихся к богатствам отечественной и ми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5"/>
          <w:sz w:val="28"/>
          <w:szCs w:val="28"/>
        </w:rPr>
        <w:t>ровой художественной литературы, развитию способности эстети</w:t>
      </w:r>
      <w:r>
        <w:rPr>
          <w:rFonts w:ascii="Times New Roman" w:hAnsi="Times New Roman" w:eastAsia="Calibri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>чески воспринимать и оценивать явления художественной литера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6"/>
          <w:sz w:val="28"/>
          <w:szCs w:val="28"/>
        </w:rPr>
        <w:t>туры и на этой основе формировать собственные эстетические вку</w:t>
      </w:r>
      <w:r>
        <w:rPr>
          <w:rFonts w:ascii="Times New Roman" w:hAnsi="Times New Roman" w:eastAsia="Calibri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>сы и потребности.</w:t>
      </w:r>
    </w:p>
    <w:p>
      <w:pPr>
        <w:shd w:val="clear" w:color="auto" w:fill="FFFFFF"/>
        <w:spacing w:after="0" w:line="240" w:lineRule="auto"/>
        <w:ind w:left="19" w:right="5" w:firstLine="57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</w:rPr>
        <w:t xml:space="preserve">В программу заложены следующие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>поненты,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составляющие литературное образование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>:</w:t>
      </w:r>
    </w:p>
    <w:p>
      <w:pPr>
        <w:shd w:val="clear" w:color="auto" w:fill="FFFFFF"/>
        <w:spacing w:after="0" w:line="240" w:lineRule="auto"/>
        <w:ind w:left="24" w:firstLine="58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 xml:space="preserve">образовательный компонент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— это прежде всего знание </w:t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t>того, как литературные произведения «сделаны» и как они функ</w:t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5"/>
          <w:sz w:val="28"/>
          <w:szCs w:val="28"/>
        </w:rPr>
        <w:t>ционируют.</w:t>
      </w:r>
    </w:p>
    <w:p>
      <w:pPr>
        <w:shd w:val="clear" w:color="auto" w:fill="FFFFFF"/>
        <w:spacing w:after="0" w:line="240" w:lineRule="auto"/>
        <w:ind w:left="19" w:firstLine="57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 xml:space="preserve">просветительский компонент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— не только биографиче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 xml:space="preserve">ская информация о писателях, но и те сведения о «внетекстовой», внехудожественной реальности, которые связаны с литературным 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>текстом, отражаются в нем или им открываются.</w:t>
      </w:r>
    </w:p>
    <w:p>
      <w:pPr>
        <w:shd w:val="clear" w:color="auto" w:fill="FFFFFF"/>
        <w:spacing w:after="0" w:line="240" w:lineRule="auto"/>
        <w:ind w:left="5" w:right="24" w:firstLine="57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pacing w:val="-2"/>
          <w:sz w:val="28"/>
          <w:szCs w:val="28"/>
        </w:rPr>
        <w:t xml:space="preserve">воспитательный компонент 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>носит подчиненный, произ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t xml:space="preserve">водный характер. Литература </w:t>
      </w:r>
      <w:r>
        <w:rPr>
          <w:rFonts w:ascii="Times New Roman" w:hAnsi="Times New Roman" w:eastAsia="Calibri" w:cs="Times New Roman"/>
          <w:iCs/>
          <w:color w:val="000000"/>
          <w:spacing w:val="-3"/>
          <w:sz w:val="28"/>
          <w:szCs w:val="28"/>
        </w:rPr>
        <w:t>воспитывает</w:t>
      </w:r>
      <w:r>
        <w:rPr>
          <w:rFonts w:ascii="Times New Roman" w:hAnsi="Times New Roman" w:eastAsia="Calibri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t>не прямо, а чаще все</w:t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го подсознательно — </w:t>
      </w:r>
      <w:r>
        <w:rPr>
          <w:rFonts w:ascii="Times New Roman" w:hAnsi="Times New Roman" w:eastAsia="Calibri" w:cs="Times New Roman"/>
          <w:iCs/>
          <w:color w:val="000000"/>
          <w:sz w:val="28"/>
          <w:szCs w:val="28"/>
        </w:rPr>
        <w:t>и тем глубже.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 xml:space="preserve">Программа построена на сочетании и взаимодополнении </w:t>
      </w:r>
      <w:r>
        <w:rPr>
          <w:rFonts w:ascii="Times New Roman" w:hAnsi="Times New Roman" w:eastAsia="Calibri" w:cs="Times New Roman"/>
          <w:color w:val="000000"/>
          <w:spacing w:val="1"/>
          <w:sz w:val="28"/>
          <w:szCs w:val="28"/>
        </w:rPr>
        <w:t xml:space="preserve">традиционных критико-литературоведческих и методических </w:t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t xml:space="preserve">принципов: проблемно-тематического, историко-литературного, 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>теоретико-литературного, семиотического и деятельностного.</w:t>
      </w:r>
    </w:p>
    <w:p>
      <w:pPr>
        <w:shd w:val="clear" w:color="auto" w:fill="FFFFFF"/>
        <w:spacing w:after="0" w:line="240" w:lineRule="auto"/>
        <w:ind w:left="5" w:right="10" w:firstLine="571"/>
        <w:jc w:val="both"/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Главная особенность программы, как следует из названия, — </w:t>
      </w:r>
      <w:r>
        <w:rPr>
          <w:rFonts w:ascii="Times New Roman" w:hAnsi="Times New Roman" w:eastAsia="Calibri" w:cs="Times New Roman"/>
          <w:color w:val="000000"/>
          <w:spacing w:val="-5"/>
          <w:sz w:val="28"/>
          <w:szCs w:val="28"/>
        </w:rPr>
        <w:t>включение в круг школьного изучения произведений современной литературы. Однако изучение современной литературы, современ</w:t>
      </w:r>
      <w:r>
        <w:rPr>
          <w:rFonts w:ascii="Times New Roman" w:hAnsi="Times New Roman" w:eastAsia="Calibri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>ного литературного процесса, современником и свидетелем кото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5"/>
          <w:sz w:val="28"/>
          <w:szCs w:val="28"/>
        </w:rPr>
        <w:t>рого является ученик, становится благотворным и по другим сооб</w:t>
      </w:r>
      <w:r>
        <w:rPr>
          <w:rFonts w:ascii="Times New Roman" w:hAnsi="Times New Roman" w:eastAsia="Calibri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 xml:space="preserve">ражениям. </w:t>
      </w:r>
    </w:p>
    <w:p>
      <w:pPr>
        <w:shd w:val="clear" w:color="auto" w:fill="FFFFFF"/>
        <w:spacing w:after="0" w:line="240" w:lineRule="auto"/>
        <w:ind w:left="5" w:right="10" w:firstLine="571"/>
        <w:jc w:val="both"/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 xml:space="preserve">Если основной курс литературы изучается в контексте </w:t>
      </w:r>
      <w:r>
        <w:rPr>
          <w:rFonts w:ascii="Times New Roman" w:hAnsi="Times New Roman" w:eastAsia="Calibri" w:cs="Times New Roman"/>
          <w:i/>
          <w:iCs/>
          <w:color w:val="000000"/>
          <w:sz w:val="28"/>
          <w:szCs w:val="28"/>
        </w:rPr>
        <w:t xml:space="preserve">литературоведения,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то курс «Современная русская литература» — 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 xml:space="preserve">в контексте </w:t>
      </w:r>
      <w:r>
        <w:rPr>
          <w:rFonts w:ascii="Times New Roman" w:hAnsi="Times New Roman" w:eastAsia="Calibri" w:cs="Times New Roman"/>
          <w:i/>
          <w:iCs/>
          <w:color w:val="000000"/>
          <w:spacing w:val="-2"/>
          <w:sz w:val="28"/>
          <w:szCs w:val="28"/>
        </w:rPr>
        <w:t xml:space="preserve">литературной критики, 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 xml:space="preserve">что значительно изменяет </w:t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t xml:space="preserve">ракурс учебной деятельности учеников. Сокращается дистанция 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>между временем опубликования произведения и его обществен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eastAsia="Calibri" w:cs="Times New Roman"/>
          <w:color w:val="000000"/>
          <w:spacing w:val="-3"/>
          <w:sz w:val="28"/>
          <w:szCs w:val="28"/>
        </w:rPr>
        <w:t>ной оценкой, читательским признанием.</w:t>
      </w:r>
    </w:p>
    <w:p>
      <w:pPr>
        <w:spacing w:after="0" w:line="240" w:lineRule="auto"/>
        <w:ind w:left="120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МЕСТО УЧЕБНОГО КУРСА </w:t>
      </w:r>
    </w:p>
    <w:p>
      <w:pPr>
        <w:spacing w:after="0" w:line="240" w:lineRule="auto"/>
        <w:ind w:left="120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«СОВРЕМЕННАЯ ЛИТЕРАТУРА» </w:t>
      </w:r>
    </w:p>
    <w:p>
      <w:pPr>
        <w:spacing w:after="0" w:line="240" w:lineRule="auto"/>
        <w:ind w:left="1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В УЧЕБНОМ ПЛАНЕ</w:t>
      </w:r>
    </w:p>
    <w:p>
      <w:pPr>
        <w:spacing w:after="0" w:line="240" w:lineRule="auto"/>
        <w:ind w:left="12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60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На изучение курса в 10–11 классах  среднего общего образования в учебном плане отводится 68 часов: в 10 классе – 34 часов (1 час в неделю), в 11 классе – 34 часа (1 час в неделю).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складывается литературная репутация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социологии литературы. Система «писатель — критик — читатель». Чтение в современной России. Появление но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вых литературных премий и конкурсов, литературных клубов, но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вых издательств, читательских клубов при издательствах, интернет-форумов при издательских сайтах.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Берг </w:t>
      </w:r>
      <w:r>
        <w:rPr>
          <w:rFonts w:ascii="Times New Roman" w:hAnsi="Times New Roman" w:cs="Times New Roman"/>
          <w:sz w:val="28"/>
          <w:szCs w:val="28"/>
        </w:rPr>
        <w:t>Б.Литературократия: Проблема присвоения и перераспре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деления власти в литературе. — М., 2002.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Гудков А., Дубин Б. </w:t>
      </w:r>
      <w:r>
        <w:rPr>
          <w:rFonts w:ascii="Times New Roman" w:hAnsi="Times New Roman" w:cs="Times New Roman"/>
          <w:sz w:val="28"/>
          <w:szCs w:val="28"/>
        </w:rPr>
        <w:t>Литература как социальный институт. — М., 1994.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Рейтблат А. </w:t>
      </w:r>
      <w:r>
        <w:rPr>
          <w:rFonts w:ascii="Times New Roman" w:hAnsi="Times New Roman" w:cs="Times New Roman"/>
          <w:sz w:val="28"/>
          <w:szCs w:val="28"/>
        </w:rPr>
        <w:t>Как Пушкин вышел в гении. — М., 2001.</w:t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Автобиографизм современной прозы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Авторское «я» в автобиографической литературе. Личност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взгляд на недавнюю историю. Можно ли говорить о «лириче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ском герое» в автобиографической прозе? Реальный автор и пове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ствователь, персонажи и их прототипы.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Чудаков. </w:t>
      </w:r>
      <w:r>
        <w:rPr>
          <w:rFonts w:ascii="Times New Roman" w:hAnsi="Times New Roman" w:cs="Times New Roman"/>
          <w:sz w:val="28"/>
          <w:szCs w:val="28"/>
        </w:rPr>
        <w:t xml:space="preserve">«Ложится мгла на хладные ступени».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А. Терехов. </w:t>
      </w:r>
      <w:r>
        <w:rPr>
          <w:rFonts w:ascii="Times New Roman" w:hAnsi="Times New Roman" w:cs="Times New Roman"/>
          <w:sz w:val="28"/>
          <w:szCs w:val="28"/>
        </w:rPr>
        <w:t>«Бабаев».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А. Найман. </w:t>
      </w:r>
      <w:r>
        <w:rPr>
          <w:rFonts w:ascii="Times New Roman" w:hAnsi="Times New Roman" w:cs="Times New Roman"/>
          <w:sz w:val="28"/>
          <w:szCs w:val="28"/>
        </w:rPr>
        <w:t>«Славный конец бесславных поколений».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Тенис. </w:t>
      </w:r>
      <w:r>
        <w:rPr>
          <w:rFonts w:ascii="Times New Roman" w:hAnsi="Times New Roman" w:cs="Times New Roman"/>
          <w:sz w:val="28"/>
          <w:szCs w:val="28"/>
        </w:rPr>
        <w:t>«Довлатов и окрестности».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И. Коржавин. </w:t>
      </w:r>
      <w:r>
        <w:rPr>
          <w:rFonts w:ascii="Times New Roman" w:hAnsi="Times New Roman" w:cs="Times New Roman"/>
          <w:sz w:val="28"/>
          <w:szCs w:val="28"/>
        </w:rPr>
        <w:t>«В соблазнах кровавой эпохи».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-критика (Литературная критика): Ежегодник Академии рус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ской современной словесности. — Вып. 2. — М.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2001.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Немзер А. </w:t>
      </w:r>
      <w:r>
        <w:rPr>
          <w:rFonts w:ascii="Times New Roman" w:hAnsi="Times New Roman" w:cs="Times New Roman"/>
          <w:sz w:val="28"/>
          <w:szCs w:val="28"/>
        </w:rPr>
        <w:t>Замечательное десятилетие. — М., 2003.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самостоятельного чтения 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Зорин. </w:t>
      </w:r>
      <w:r>
        <w:rPr>
          <w:rFonts w:ascii="Times New Roman" w:hAnsi="Times New Roman" w:cs="Times New Roman"/>
          <w:sz w:val="28"/>
          <w:szCs w:val="28"/>
        </w:rPr>
        <w:t xml:space="preserve">«Авансцена». 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Найман. </w:t>
      </w:r>
      <w:r>
        <w:rPr>
          <w:rFonts w:ascii="Times New Roman" w:hAnsi="Times New Roman" w:cs="Times New Roman"/>
          <w:sz w:val="28"/>
          <w:szCs w:val="28"/>
        </w:rPr>
        <w:t xml:space="preserve">«Рассказы о Анне Ахматовой».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Е. Попов. </w:t>
      </w:r>
      <w:r>
        <w:rPr>
          <w:rFonts w:ascii="Times New Roman" w:hAnsi="Times New Roman" w:cs="Times New Roman"/>
          <w:sz w:val="28"/>
          <w:szCs w:val="28"/>
        </w:rPr>
        <w:t>«Подлинная история. Зеленых музыкантов"».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реферата на тему «Автобиографизм».</w:t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Неореализм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(6 ч)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Улицкая. </w:t>
      </w:r>
      <w:r>
        <w:rPr>
          <w:rFonts w:ascii="Times New Roman" w:hAnsi="Times New Roman" w:cs="Times New Roman"/>
          <w:sz w:val="28"/>
          <w:szCs w:val="28"/>
        </w:rPr>
        <w:t xml:space="preserve">«Казус Кукоцкого», «Медея и ее дети».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В. Маканин. </w:t>
      </w:r>
      <w:r>
        <w:rPr>
          <w:rFonts w:ascii="Times New Roman" w:hAnsi="Times New Roman" w:cs="Times New Roman"/>
          <w:sz w:val="28"/>
          <w:szCs w:val="28"/>
        </w:rPr>
        <w:t xml:space="preserve">«Андеграунд».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А. Слаповский. </w:t>
      </w:r>
      <w:r>
        <w:rPr>
          <w:rFonts w:ascii="Times New Roman" w:hAnsi="Times New Roman" w:cs="Times New Roman"/>
          <w:sz w:val="28"/>
          <w:szCs w:val="28"/>
        </w:rPr>
        <w:t xml:space="preserve">«Я — не Я».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Волос. </w:t>
      </w:r>
      <w:r>
        <w:rPr>
          <w:rFonts w:ascii="Times New Roman" w:hAnsi="Times New Roman" w:cs="Times New Roman"/>
          <w:sz w:val="28"/>
          <w:szCs w:val="28"/>
        </w:rPr>
        <w:t>«Недвижимость».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современного реализма. Человек — общество — чело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вечество в представлении современных писателей-реалистов. Идейно-философская общность и творческое многообразие совре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менного реализма. Образ автора и формы проявления авторского мировоззрения в современной литературе.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-критика (Литературная критика): Ежегодник Академии рус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ской современной словесности. — Вып. 2. — М., 2001.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Рассадин </w:t>
      </w:r>
      <w:r>
        <w:rPr>
          <w:rFonts w:ascii="Times New Roman" w:hAnsi="Times New Roman" w:cs="Times New Roman"/>
          <w:sz w:val="28"/>
          <w:szCs w:val="28"/>
        </w:rPr>
        <w:t>С. Русская литература: от Фонвизина до Бродского. — М., 2001.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самостоятельного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Быков. </w:t>
      </w:r>
      <w:r>
        <w:rPr>
          <w:rFonts w:ascii="Times New Roman" w:hAnsi="Times New Roman" w:cs="Times New Roman"/>
          <w:sz w:val="28"/>
          <w:szCs w:val="28"/>
        </w:rPr>
        <w:t xml:space="preserve">«Орфография».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М. Бутов. </w:t>
      </w:r>
      <w:r>
        <w:rPr>
          <w:rFonts w:ascii="Times New Roman" w:hAnsi="Times New Roman" w:cs="Times New Roman"/>
          <w:sz w:val="28"/>
          <w:szCs w:val="28"/>
        </w:rPr>
        <w:t xml:space="preserve">«Свобода».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М. Вишневецкая. </w:t>
      </w:r>
      <w:r>
        <w:rPr>
          <w:rFonts w:ascii="Times New Roman" w:hAnsi="Times New Roman" w:cs="Times New Roman"/>
          <w:sz w:val="28"/>
          <w:szCs w:val="28"/>
        </w:rPr>
        <w:t xml:space="preserve">«Вышел месяц из тумана».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Н. Горланова, В. Букур. </w:t>
      </w:r>
      <w:r>
        <w:rPr>
          <w:rFonts w:ascii="Times New Roman" w:hAnsi="Times New Roman" w:cs="Times New Roman"/>
          <w:sz w:val="28"/>
          <w:szCs w:val="28"/>
        </w:rPr>
        <w:t>«Роман воспитания».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Дмитриев. </w:t>
      </w:r>
      <w:r>
        <w:rPr>
          <w:rFonts w:ascii="Times New Roman" w:hAnsi="Times New Roman" w:cs="Times New Roman"/>
          <w:sz w:val="28"/>
          <w:szCs w:val="28"/>
        </w:rPr>
        <w:t xml:space="preserve">«Повесть о потерянном».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М. Палей. </w:t>
      </w:r>
      <w:r>
        <w:rPr>
          <w:rFonts w:ascii="Times New Roman" w:hAnsi="Times New Roman" w:cs="Times New Roman"/>
          <w:sz w:val="28"/>
          <w:szCs w:val="28"/>
        </w:rPr>
        <w:t>«Кабирия с Обводного канала».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эссе на тему «Что является реальностью для совре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менных писателей-реалистов?».</w:t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Военная тема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Г. Владимов. </w:t>
      </w:r>
      <w:r>
        <w:rPr>
          <w:rFonts w:ascii="Times New Roman" w:hAnsi="Times New Roman" w:cs="Times New Roman"/>
          <w:sz w:val="28"/>
          <w:szCs w:val="28"/>
        </w:rPr>
        <w:t xml:space="preserve">«Генерал и его армия». О.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Ермаков. </w:t>
      </w:r>
      <w:r>
        <w:rPr>
          <w:rFonts w:ascii="Times New Roman" w:hAnsi="Times New Roman" w:cs="Times New Roman"/>
          <w:sz w:val="28"/>
          <w:szCs w:val="28"/>
        </w:rPr>
        <w:t>«Крещение».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Азольский. </w:t>
      </w:r>
      <w:r>
        <w:rPr>
          <w:rFonts w:ascii="Times New Roman" w:hAnsi="Times New Roman" w:cs="Times New Roman"/>
          <w:sz w:val="28"/>
          <w:szCs w:val="28"/>
        </w:rPr>
        <w:t>«Диверсант».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B.Астафьев. </w:t>
      </w:r>
      <w:r>
        <w:rPr>
          <w:rFonts w:ascii="Times New Roman" w:hAnsi="Times New Roman" w:cs="Times New Roman"/>
          <w:sz w:val="28"/>
          <w:szCs w:val="28"/>
        </w:rPr>
        <w:t>«Веселый солдат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Бабченко. </w:t>
      </w:r>
      <w:r>
        <w:rPr>
          <w:rFonts w:ascii="Times New Roman" w:hAnsi="Times New Roman" w:cs="Times New Roman"/>
          <w:sz w:val="28"/>
          <w:szCs w:val="28"/>
        </w:rPr>
        <w:t>«Алхан-Юрт».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Маканин. </w:t>
      </w:r>
      <w:r>
        <w:rPr>
          <w:rFonts w:ascii="Times New Roman" w:hAnsi="Times New Roman" w:cs="Times New Roman"/>
          <w:sz w:val="28"/>
          <w:szCs w:val="28"/>
        </w:rPr>
        <w:t>«Кавказский пленный».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побеждает на войне? Герои военной прозы: от солдата до генерала.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Размышления о цене человеческой жизни. Агрессивное и милосердное в человеке: как эти феномены проявляются в экстре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мальных условиях войны?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классической военной литературы и особенности поэтики современной военной прозы.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Аннинский А. А. </w:t>
      </w:r>
      <w:r>
        <w:rPr>
          <w:rFonts w:ascii="Times New Roman" w:hAnsi="Times New Roman" w:cs="Times New Roman"/>
          <w:sz w:val="28"/>
          <w:szCs w:val="28"/>
        </w:rPr>
        <w:t>Крепости и плацдармы Георгия Владимова. — М.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Аедков </w:t>
      </w:r>
      <w:r>
        <w:rPr>
          <w:rFonts w:ascii="Times New Roman" w:hAnsi="Times New Roman" w:cs="Times New Roman"/>
          <w:sz w:val="28"/>
          <w:szCs w:val="28"/>
        </w:rPr>
        <w:t>И. Дневник // Знамя. — 2003. — № 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Немзер А. </w:t>
      </w:r>
      <w:r>
        <w:rPr>
          <w:rFonts w:ascii="Times New Roman" w:hAnsi="Times New Roman" w:cs="Times New Roman"/>
          <w:sz w:val="28"/>
          <w:szCs w:val="28"/>
        </w:rPr>
        <w:t>Литературное сегодня: о русской прозе. 90-е. — М., 1998.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B.Астафьев. «Прокляты и убиты».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О. Блоцкий. «Стрекозел».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C.Дышев. «До встречи в раю».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Самостоятельное исследование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современной военной прозы.</w:t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Судьбы литературы русской эмиграции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Тексты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Солженицын. </w:t>
      </w:r>
      <w:r>
        <w:rPr>
          <w:rFonts w:ascii="Times New Roman" w:hAnsi="Times New Roman" w:cs="Times New Roman"/>
          <w:sz w:val="28"/>
          <w:szCs w:val="28"/>
        </w:rPr>
        <w:t>«Россия в обвале», «На краях», литературно-критические эссе.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И. Бродский. </w:t>
      </w:r>
      <w:r>
        <w:rPr>
          <w:rFonts w:ascii="Times New Roman" w:hAnsi="Times New Roman" w:cs="Times New Roman"/>
          <w:sz w:val="28"/>
          <w:szCs w:val="28"/>
        </w:rPr>
        <w:t>«Урания».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i/>
          <w:iCs/>
          <w:sz w:val="28"/>
          <w:szCs w:val="28"/>
        </w:rPr>
        <w:t>Войнович.</w:t>
      </w:r>
      <w:r>
        <w:rPr>
          <w:rFonts w:ascii="Times New Roman" w:hAnsi="Times New Roman" w:cs="Times New Roman"/>
          <w:sz w:val="28"/>
          <w:szCs w:val="28"/>
        </w:rPr>
        <w:t xml:space="preserve"> «Замысел» (главы о Чонкине и психологии творчества), «Портрет на фоне мифа» (главы о творчестве А. Солженицына).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Аксенов. </w:t>
      </w:r>
      <w:r>
        <w:rPr>
          <w:rFonts w:ascii="Times New Roman" w:hAnsi="Times New Roman" w:cs="Times New Roman"/>
          <w:sz w:val="28"/>
          <w:szCs w:val="28"/>
        </w:rPr>
        <w:t>«Московская сага» (главы по выбору учителя).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Гладилин. </w:t>
      </w:r>
      <w:r>
        <w:rPr>
          <w:rFonts w:ascii="Times New Roman" w:hAnsi="Times New Roman" w:cs="Times New Roman"/>
          <w:sz w:val="28"/>
          <w:szCs w:val="28"/>
        </w:rPr>
        <w:t>«Французская Советская Социалистическая Республика», «Тень всадника».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Хазанов. </w:t>
      </w:r>
      <w:r>
        <w:rPr>
          <w:rFonts w:ascii="Times New Roman" w:hAnsi="Times New Roman" w:cs="Times New Roman"/>
          <w:sz w:val="28"/>
          <w:szCs w:val="28"/>
        </w:rPr>
        <w:t>«Час короля».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Кублановский. </w:t>
      </w:r>
      <w:r>
        <w:rPr>
          <w:rFonts w:ascii="Times New Roman" w:hAnsi="Times New Roman" w:cs="Times New Roman"/>
          <w:sz w:val="28"/>
          <w:szCs w:val="28"/>
        </w:rPr>
        <w:t>«Дольше календаря».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Горбаневасая. </w:t>
      </w:r>
      <w:r>
        <w:rPr>
          <w:rFonts w:ascii="Times New Roman" w:hAnsi="Times New Roman" w:cs="Times New Roman"/>
          <w:sz w:val="28"/>
          <w:szCs w:val="28"/>
        </w:rPr>
        <w:t xml:space="preserve">«Кто о чем поет».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И. Коржавин. </w:t>
      </w:r>
      <w:r>
        <w:rPr>
          <w:rFonts w:ascii="Times New Roman" w:hAnsi="Times New Roman" w:cs="Times New Roman"/>
          <w:sz w:val="28"/>
          <w:szCs w:val="28"/>
        </w:rPr>
        <w:t>«Сплетения».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Литературные и публицистические работы писателей. Эволюция их эстетических и мировоззренческих позиций. Возвращение С. Довлатова: «Последняя книга». Довлатов как «культовый писатель» 90-х годов.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новой, «четвертой волны» русской эмиграции. Творчество А.Гольдштейна («Расставание с Нарциссом»), Д. Рубиной («Вот идет Мессия»), Ю.Дружникова («Русские мифы»), М Веллера («Ножик Сережи Довлатова»).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Агеносов В.В. </w:t>
      </w:r>
      <w:r>
        <w:rPr>
          <w:rFonts w:ascii="Times New Roman" w:hAnsi="Times New Roman" w:cs="Times New Roman"/>
          <w:sz w:val="28"/>
          <w:szCs w:val="28"/>
        </w:rPr>
        <w:t xml:space="preserve">Литература русского зарубежья. — М., 1998.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Веллер М. </w:t>
      </w:r>
      <w:r>
        <w:rPr>
          <w:rFonts w:ascii="Times New Roman" w:hAnsi="Times New Roman" w:cs="Times New Roman"/>
          <w:sz w:val="28"/>
          <w:szCs w:val="28"/>
        </w:rPr>
        <w:t>Русский писатель в Эстонии // Знамя. — 1994. — №9. — С. 197-201.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Зубарева ЕЮ. </w:t>
      </w:r>
      <w:r>
        <w:rPr>
          <w:rFonts w:ascii="Times New Roman" w:hAnsi="Times New Roman" w:cs="Times New Roman"/>
          <w:sz w:val="28"/>
          <w:szCs w:val="28"/>
        </w:rPr>
        <w:t>Проза русского зарубежья (1970-1980-е годы). — М., 2000.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Минчин А. </w:t>
      </w:r>
      <w:r>
        <w:rPr>
          <w:rFonts w:ascii="Times New Roman" w:hAnsi="Times New Roman" w:cs="Times New Roman"/>
          <w:sz w:val="28"/>
          <w:szCs w:val="28"/>
        </w:rPr>
        <w:t>20 интервью. — М., 2001.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Юрьенен С. </w:t>
      </w:r>
      <w:r>
        <w:rPr>
          <w:rFonts w:ascii="Times New Roman" w:hAnsi="Times New Roman" w:cs="Times New Roman"/>
          <w:sz w:val="28"/>
          <w:szCs w:val="28"/>
        </w:rPr>
        <w:t>Мюнхен как форма выживания русской литературы // Знамя. — 1994. — № 7. — С. 203-205.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Болмат. </w:t>
      </w:r>
      <w:r>
        <w:rPr>
          <w:rFonts w:ascii="Times New Roman" w:hAnsi="Times New Roman" w:cs="Times New Roman"/>
          <w:sz w:val="28"/>
          <w:szCs w:val="28"/>
        </w:rPr>
        <w:t>«Сами по себе».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М. Веллер. </w:t>
      </w:r>
      <w:r>
        <w:rPr>
          <w:rFonts w:ascii="Times New Roman" w:hAnsi="Times New Roman" w:cs="Times New Roman"/>
          <w:sz w:val="28"/>
          <w:szCs w:val="28"/>
        </w:rPr>
        <w:t>«Легенды Невского проспекта».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B.Войнович. </w:t>
      </w:r>
      <w:r>
        <w:rPr>
          <w:rFonts w:ascii="Times New Roman" w:hAnsi="Times New Roman" w:cs="Times New Roman"/>
          <w:sz w:val="28"/>
          <w:szCs w:val="28"/>
        </w:rPr>
        <w:t>«Монументальная пропаганда».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C.Арвлатов. </w:t>
      </w:r>
      <w:r>
        <w:rPr>
          <w:rFonts w:ascii="Times New Roman" w:hAnsi="Times New Roman" w:cs="Times New Roman"/>
          <w:sz w:val="28"/>
          <w:szCs w:val="28"/>
        </w:rPr>
        <w:t>«Иностранка», «Филиал».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Аружников. </w:t>
      </w:r>
      <w:r>
        <w:rPr>
          <w:rFonts w:ascii="Times New Roman" w:hAnsi="Times New Roman" w:cs="Times New Roman"/>
          <w:sz w:val="28"/>
          <w:szCs w:val="28"/>
        </w:rPr>
        <w:t>«Ангелы на кончике иглы».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Солженицын. </w:t>
      </w:r>
      <w:r>
        <w:rPr>
          <w:rFonts w:ascii="Times New Roman" w:hAnsi="Times New Roman" w:cs="Times New Roman"/>
          <w:sz w:val="28"/>
          <w:szCs w:val="28"/>
        </w:rPr>
        <w:t>«Угодило зернышко промеж двух жерновов», «Протеревши глаза».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Литературная конференция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и проза «четвертой волны» русской эмиграции.</w:t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Трансформация истории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B.Золотуха. </w:t>
      </w:r>
      <w:r>
        <w:rPr>
          <w:rFonts w:ascii="Times New Roman" w:hAnsi="Times New Roman" w:cs="Times New Roman"/>
          <w:sz w:val="28"/>
          <w:szCs w:val="28"/>
        </w:rPr>
        <w:t>«Великий поход за освобождение Индии (Революционная хроника)».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Е. Попов. </w:t>
      </w:r>
      <w:r>
        <w:rPr>
          <w:rFonts w:ascii="Times New Roman" w:hAnsi="Times New Roman" w:cs="Times New Roman"/>
          <w:sz w:val="28"/>
          <w:szCs w:val="28"/>
        </w:rPr>
        <w:t>«Душа патриота, или Различные послания к Ферфичкину».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В. Пьецух. </w:t>
      </w:r>
      <w:r>
        <w:rPr>
          <w:rFonts w:ascii="Times New Roman" w:hAnsi="Times New Roman" w:cs="Times New Roman"/>
          <w:sz w:val="28"/>
          <w:szCs w:val="28"/>
        </w:rPr>
        <w:t>«Государственное дитя».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Булычев. «Река Хронос» (ч. «Заповедник для академиков»).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в поисках «подлинной» истории. Мифологиза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ция отечественной истории. Приемы занимательного сюжетосложения в современном историческом романе. Ирония как средство оценки исторических событий. Патриотизм или интел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лектуальная игра: подходы к восприятию псевдоисторических произведений.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Генис А. </w:t>
      </w:r>
      <w:r>
        <w:rPr>
          <w:rFonts w:ascii="Times New Roman" w:hAnsi="Times New Roman" w:cs="Times New Roman"/>
          <w:sz w:val="28"/>
          <w:szCs w:val="28"/>
        </w:rPr>
        <w:t>Обживая хаос. Русская литература в конце XX века // Континент. — 1997. — № 94.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Петухова Е., Чёрный </w:t>
      </w:r>
      <w:r>
        <w:rPr>
          <w:rFonts w:ascii="Times New Roman" w:hAnsi="Times New Roman" w:cs="Times New Roman"/>
          <w:sz w:val="28"/>
          <w:szCs w:val="28"/>
        </w:rPr>
        <w:t>И. Современный русский историко-фантастический роман. — М., 2002.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Рыбаков В. </w:t>
      </w:r>
      <w:r>
        <w:rPr>
          <w:rFonts w:ascii="Times New Roman" w:hAnsi="Times New Roman" w:cs="Times New Roman"/>
          <w:sz w:val="28"/>
          <w:szCs w:val="28"/>
        </w:rPr>
        <w:t>То, чего не было, не забывается... // Октябрь. — 2001. —№ 11. —С. 161-171.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Е. Попов. </w:t>
      </w:r>
      <w:r>
        <w:rPr>
          <w:rFonts w:ascii="Times New Roman" w:hAnsi="Times New Roman" w:cs="Times New Roman"/>
          <w:sz w:val="28"/>
          <w:szCs w:val="28"/>
        </w:rPr>
        <w:t xml:space="preserve">«Прекрасность жизни».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Пъецух. </w:t>
      </w:r>
      <w:r>
        <w:rPr>
          <w:rFonts w:ascii="Times New Roman" w:hAnsi="Times New Roman" w:cs="Times New Roman"/>
          <w:sz w:val="28"/>
          <w:szCs w:val="28"/>
        </w:rPr>
        <w:t xml:space="preserve">«Заколдованная страна».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Щепетнев. </w:t>
      </w:r>
      <w:r>
        <w:rPr>
          <w:rFonts w:ascii="Times New Roman" w:hAnsi="Times New Roman" w:cs="Times New Roman"/>
          <w:sz w:val="28"/>
          <w:szCs w:val="28"/>
        </w:rPr>
        <w:t>«Шестая часть тьмы».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Межпредметные связи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«Литература и исторический факт: допустимые границы творческой интерпретации».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Фантастическая и утопическая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о фантастике, научно-фантастической литературе, фэнтези, утопии и антиутопии. Утопическая литература как про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гноз развития будущего. Роль фантастики в познании альтернатив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возможностей развития человечества. Остросюжетность анти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утопической литературы. Борьба между добром и злом, изменчи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вость и постоянство этических норм в литературе о будущем.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А. Кабаков. </w:t>
      </w:r>
      <w:r>
        <w:rPr>
          <w:rFonts w:ascii="Times New Roman" w:hAnsi="Times New Roman" w:cs="Times New Roman"/>
          <w:sz w:val="28"/>
          <w:szCs w:val="28"/>
        </w:rPr>
        <w:t>«Невозвращенец».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A.Петрушевская. </w:t>
      </w:r>
      <w:r>
        <w:rPr>
          <w:rFonts w:ascii="Times New Roman" w:hAnsi="Times New Roman" w:cs="Times New Roman"/>
          <w:sz w:val="28"/>
          <w:szCs w:val="28"/>
        </w:rPr>
        <w:t>«Новые Робинзоны».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Маканин. </w:t>
      </w:r>
      <w:r>
        <w:rPr>
          <w:rFonts w:ascii="Times New Roman" w:hAnsi="Times New Roman" w:cs="Times New Roman"/>
          <w:sz w:val="28"/>
          <w:szCs w:val="28"/>
        </w:rPr>
        <w:t>«Лаз».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iCs/>
          <w:sz w:val="28"/>
          <w:szCs w:val="28"/>
        </w:rPr>
        <w:t xml:space="preserve">Т. Толстая. </w:t>
      </w:r>
      <w:r>
        <w:rPr>
          <w:rFonts w:ascii="Times New Roman" w:hAnsi="Times New Roman" w:cs="Times New Roman"/>
          <w:sz w:val="28"/>
          <w:szCs w:val="28"/>
        </w:rPr>
        <w:t xml:space="preserve">«Кысь».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Дивов. </w:t>
      </w:r>
      <w:r>
        <w:rPr>
          <w:rFonts w:ascii="Times New Roman" w:hAnsi="Times New Roman" w:cs="Times New Roman"/>
          <w:sz w:val="28"/>
          <w:szCs w:val="28"/>
        </w:rPr>
        <w:t xml:space="preserve">«Выбраковка».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iCs/>
          <w:sz w:val="28"/>
          <w:szCs w:val="28"/>
        </w:rPr>
        <w:t xml:space="preserve">Пелевин. </w:t>
      </w:r>
      <w:r>
        <w:rPr>
          <w:rFonts w:ascii="Times New Roman" w:hAnsi="Times New Roman" w:cs="Times New Roman"/>
          <w:sz w:val="28"/>
          <w:szCs w:val="28"/>
        </w:rPr>
        <w:t>«Омон Ра».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Нефагина Г.А. </w:t>
      </w:r>
      <w:r>
        <w:rPr>
          <w:rFonts w:ascii="Times New Roman" w:hAnsi="Times New Roman" w:cs="Times New Roman"/>
          <w:sz w:val="28"/>
          <w:szCs w:val="28"/>
        </w:rPr>
        <w:t xml:space="preserve">Русская проза второй половины 80-х — начала 90-х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— Минск, 1998.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Тух Б. </w:t>
      </w:r>
      <w:r>
        <w:rPr>
          <w:rFonts w:ascii="Times New Roman" w:hAnsi="Times New Roman" w:cs="Times New Roman"/>
          <w:sz w:val="28"/>
          <w:szCs w:val="28"/>
        </w:rPr>
        <w:t>Первая десятка современной русской литературы. — М., 2002.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русской фантастики / Под ред. Вл. Гакова. — М., 1995.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Бушков. </w:t>
      </w:r>
      <w:r>
        <w:rPr>
          <w:rFonts w:ascii="Times New Roman" w:hAnsi="Times New Roman" w:cs="Times New Roman"/>
          <w:sz w:val="28"/>
          <w:szCs w:val="28"/>
        </w:rPr>
        <w:t>«Как у нас на Виндзорщине».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iCs/>
          <w:sz w:val="28"/>
          <w:szCs w:val="28"/>
        </w:rPr>
        <w:t xml:space="preserve">Быков. </w:t>
      </w:r>
      <w:r>
        <w:rPr>
          <w:rFonts w:ascii="Times New Roman" w:hAnsi="Times New Roman" w:cs="Times New Roman"/>
          <w:sz w:val="28"/>
          <w:szCs w:val="28"/>
        </w:rPr>
        <w:t>«Оправдание».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iCs/>
          <w:sz w:val="28"/>
          <w:szCs w:val="28"/>
        </w:rPr>
        <w:t xml:space="preserve">Витицкий. </w:t>
      </w:r>
      <w:r>
        <w:rPr>
          <w:rFonts w:ascii="Times New Roman" w:hAnsi="Times New Roman" w:cs="Times New Roman"/>
          <w:sz w:val="28"/>
          <w:szCs w:val="28"/>
        </w:rPr>
        <w:t>«Бессильные мира сего».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Лазарчук. </w:t>
      </w:r>
      <w:r>
        <w:rPr>
          <w:rFonts w:ascii="Times New Roman" w:hAnsi="Times New Roman" w:cs="Times New Roman"/>
          <w:sz w:val="28"/>
          <w:szCs w:val="28"/>
        </w:rPr>
        <w:t>«Гиперборейская чума».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Лазарчук, М. Успенский. </w:t>
      </w:r>
      <w:r>
        <w:rPr>
          <w:rFonts w:ascii="Times New Roman" w:hAnsi="Times New Roman" w:cs="Times New Roman"/>
          <w:sz w:val="28"/>
          <w:szCs w:val="28"/>
        </w:rPr>
        <w:t>«Все, способные держать оружие...».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iCs/>
          <w:sz w:val="28"/>
          <w:szCs w:val="28"/>
        </w:rPr>
        <w:t xml:space="preserve">Латынина. </w:t>
      </w:r>
      <w:r>
        <w:rPr>
          <w:rFonts w:ascii="Times New Roman" w:hAnsi="Times New Roman" w:cs="Times New Roman"/>
          <w:sz w:val="28"/>
          <w:szCs w:val="28"/>
        </w:rPr>
        <w:t>«Ничья».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iCs/>
          <w:sz w:val="28"/>
          <w:szCs w:val="28"/>
        </w:rPr>
        <w:t xml:space="preserve">Лукьяненко. </w:t>
      </w:r>
      <w:r>
        <w:rPr>
          <w:rFonts w:ascii="Times New Roman" w:hAnsi="Times New Roman" w:cs="Times New Roman"/>
          <w:sz w:val="28"/>
          <w:szCs w:val="28"/>
        </w:rPr>
        <w:t>«Спектр».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Постмодернизм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черты русского постмодернизма: слом эстетиче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ской иерархии,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поэтика «перечней и каталогов», альтернативность развязок и финалов. Цитатность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постмодернистских произведений. Представление о литературном творчестве как об интеллектуальной игре.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«Москва — Петушки» Вен. Ерофеева и «Пушкинский Дом» A.Битова как истоки постмодернизма в русской литературе.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B.Сорокин. «Очередь».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Пелевин. «Жизнь насекомых».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Галковский. «Бесконечный тупик» (главы о русских писателях).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Генис А. Вавилонская башня: Искусство настоящего времени. — М., 1997.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Курицын В. Русский литературный постмодернизм. — М., 2001.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Липовецкий М. Русский постмодернизм: Очерки исторической поэтики. — Екатеринбург, 1997.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Буйда. «Прусская невеста». Э. Гер. «Дар слова».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Крусанов. «Укус ангела». В. Пелевин. «Generation П».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Концептуализм в современной поэзии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Пригов. Пародийность творчества, сквозные темы поэзии: «милицанер», философская риторика, абсурдизм. Эволюция приговской поэтики: 1) языковая игра в раннем творчестве, 2) описание «механического мира» и остранение поэтического взгляда, 3) разноголосица современного мира.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Рубинштейн. Цитатная поэтика, роль графического элемента, изобретение «каталожной поэзии», обрывки разговоров, цитаты и шаблоны как составляющие элементы текста (сборник «Регулярное письмо», 1996).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Кибиров. Ирония в поэзии, тема времени и человека в потоке времени, поэтические цитаты в творчестве.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концептуализма в поэзии М. Айзенберга, С. Гандлевского, Д. Новикова.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Агеносов В., Анкудинов К. Современные русские поэты: Спра¬вочник-антология. — М., 1998.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Монастырский А. Словарь терминов московской концептуаль¬ной школы. — М., 1999. Эпштейн М. Парадоксы новизны. — М., 1988.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Метареализм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метареализме (на примере творчества И. Жданова, А. Еременко, А. Парщикова, В. Кальпиди и др.).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Еременко. «Добавление к сопромату» (1990). Игра с реальностью, устремление к слитности с ней. Хаос — центральный образ поэзии Еременко.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Жданов. Мотивы и образы сборника «Фоторобот запретного мира» (1997).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Философская лирика Ольги Седаковой. Лирический герой в поэзии Седаковой. Человек и Бог, любовь и природа в ее стихах. Поэтический мир Веры. Павловой (сборники «Вездесь», 2002; «Дневник отличницы», 2002).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Агеносов В., Анкудинов К. Современные русские поэты: Спра¬вочник-антология. — М., 1998.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 школьных программах. Русская поэзия XX века / Сост. С.Ф. Амитренко. — М., 1998.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Кибиров. «Интимная лирика».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A.Лосев. «Послесловие».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iCs/>
          <w:sz w:val="28"/>
          <w:szCs w:val="28"/>
        </w:rPr>
        <w:t xml:space="preserve">Павлова. </w:t>
      </w:r>
      <w:r>
        <w:rPr>
          <w:rFonts w:ascii="Times New Roman" w:hAnsi="Times New Roman" w:cs="Times New Roman"/>
          <w:sz w:val="28"/>
          <w:szCs w:val="28"/>
        </w:rPr>
        <w:t>«Четвертый сон».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iCs/>
          <w:sz w:val="28"/>
          <w:szCs w:val="28"/>
        </w:rPr>
        <w:t xml:space="preserve">Салимон. </w:t>
      </w:r>
      <w:r>
        <w:rPr>
          <w:rFonts w:ascii="Times New Roman" w:hAnsi="Times New Roman" w:cs="Times New Roman"/>
          <w:sz w:val="28"/>
          <w:szCs w:val="28"/>
        </w:rPr>
        <w:t>«Брильянтовый и золотой».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Современная эссеистика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проблемам постсоветской и современной культуры. Основная тема — человек в изменяющемся современ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ном мире. Культура и цивилизации на рубеже веков.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частной жизни и информационного общества в эссеистике. Этические и эстетические проблемы: их взаимосвязь и взаимозависимость.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Бродский. </w:t>
      </w:r>
      <w:r>
        <w:rPr>
          <w:rFonts w:ascii="Times New Roman" w:hAnsi="Times New Roman" w:cs="Times New Roman"/>
          <w:sz w:val="28"/>
          <w:szCs w:val="28"/>
        </w:rPr>
        <w:t>«Меньше, чем единица», «Письмо Горацию».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Генис. </w:t>
      </w:r>
      <w:r>
        <w:rPr>
          <w:rFonts w:ascii="Times New Roman" w:hAnsi="Times New Roman" w:cs="Times New Roman"/>
          <w:sz w:val="28"/>
          <w:szCs w:val="28"/>
        </w:rPr>
        <w:t>«Раз. Два. Три».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iCs/>
          <w:sz w:val="28"/>
          <w:szCs w:val="28"/>
        </w:rPr>
        <w:t xml:space="preserve">Парамонов. </w:t>
      </w:r>
      <w:r>
        <w:rPr>
          <w:rFonts w:ascii="Times New Roman" w:hAnsi="Times New Roman" w:cs="Times New Roman"/>
          <w:sz w:val="28"/>
          <w:szCs w:val="28"/>
        </w:rPr>
        <w:t>«След», «Конец стиля».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iCs/>
          <w:sz w:val="28"/>
          <w:szCs w:val="28"/>
        </w:rPr>
        <w:t xml:space="preserve">Вайль. </w:t>
      </w:r>
      <w:r>
        <w:rPr>
          <w:rFonts w:ascii="Times New Roman" w:hAnsi="Times New Roman" w:cs="Times New Roman"/>
          <w:sz w:val="28"/>
          <w:szCs w:val="28"/>
        </w:rPr>
        <w:t>«Гений места», «Карта Родины».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C.Лурье. </w:t>
      </w:r>
      <w:r>
        <w:rPr>
          <w:rFonts w:ascii="Times New Roman" w:hAnsi="Times New Roman" w:cs="Times New Roman"/>
          <w:sz w:val="28"/>
          <w:szCs w:val="28"/>
        </w:rPr>
        <w:t>«Успехи ясновидения».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Немзер А. Замечательное десятилетие русской литературы. — М., 2003.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литература XX века: итоги столетия / Под ред. А.А. Кобринского. — СПб., 2001.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B.Маканин. «Кваши».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C.Файбисович. «Русские новые и неновые».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Современная драматургия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современника на современной сцене: взгляд на самих себя со стороны. Экзистенциальные проблемы в современной драматургии. Герой, язык и драматургическое пространство в современной пьесе. Сокращение числа действующих лиц как тенденция современной драматургии.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Коляда. «Канотье».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Галин. </w:t>
      </w:r>
      <w:r>
        <w:rPr>
          <w:rFonts w:ascii="Times New Roman" w:hAnsi="Times New Roman" w:cs="Times New Roman"/>
          <w:sz w:val="28"/>
          <w:szCs w:val="28"/>
        </w:rPr>
        <w:t>«Чешское фото».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Е. Тришковец. </w:t>
      </w:r>
      <w:r>
        <w:rPr>
          <w:rFonts w:ascii="Times New Roman" w:hAnsi="Times New Roman" w:cs="Times New Roman"/>
          <w:sz w:val="28"/>
          <w:szCs w:val="28"/>
        </w:rPr>
        <w:t>«Как я съел собаку».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Н. Садур. </w:t>
      </w:r>
      <w:r>
        <w:rPr>
          <w:rFonts w:ascii="Times New Roman" w:hAnsi="Times New Roman" w:cs="Times New Roman"/>
          <w:sz w:val="28"/>
          <w:szCs w:val="28"/>
        </w:rPr>
        <w:t>«Панночка».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iCs/>
          <w:sz w:val="28"/>
          <w:szCs w:val="28"/>
        </w:rPr>
        <w:t xml:space="preserve">Петрушевская. </w:t>
      </w:r>
      <w:r>
        <w:rPr>
          <w:rFonts w:ascii="Times New Roman" w:hAnsi="Times New Roman" w:cs="Times New Roman"/>
          <w:sz w:val="28"/>
          <w:szCs w:val="28"/>
        </w:rPr>
        <w:t>«Свидание» из цикла «Темная комната».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К. Драгунская. </w:t>
      </w:r>
      <w:r>
        <w:rPr>
          <w:rFonts w:ascii="Times New Roman" w:hAnsi="Times New Roman" w:cs="Times New Roman"/>
          <w:sz w:val="28"/>
          <w:szCs w:val="28"/>
        </w:rPr>
        <w:t>«Рыжая пьеса».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Громова М.И. </w:t>
      </w:r>
      <w:r>
        <w:rPr>
          <w:rFonts w:ascii="Times New Roman" w:hAnsi="Times New Roman" w:cs="Times New Roman"/>
          <w:sz w:val="28"/>
          <w:szCs w:val="28"/>
        </w:rPr>
        <w:t xml:space="preserve">Русская современная драматургия. — М., 1999.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Драматургия Николая Коляды. — Каменск-Уральский, 1997.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Горенштейн Ф. </w:t>
      </w:r>
      <w:r>
        <w:rPr>
          <w:rFonts w:ascii="Times New Roman" w:hAnsi="Times New Roman" w:cs="Times New Roman"/>
          <w:sz w:val="28"/>
          <w:szCs w:val="28"/>
        </w:rPr>
        <w:t xml:space="preserve">«Споры о Достоевском». 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Горин Г. </w:t>
      </w:r>
      <w:r>
        <w:rPr>
          <w:rFonts w:ascii="Times New Roman" w:hAnsi="Times New Roman" w:cs="Times New Roman"/>
          <w:sz w:val="28"/>
          <w:szCs w:val="28"/>
        </w:rPr>
        <w:t xml:space="preserve">«Кин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». С.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Носов. </w:t>
      </w:r>
      <w:r>
        <w:rPr>
          <w:rFonts w:ascii="Times New Roman" w:hAnsi="Times New Roman" w:cs="Times New Roman"/>
          <w:sz w:val="28"/>
          <w:szCs w:val="28"/>
        </w:rPr>
        <w:t>«Берендей».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Возрождение детектива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Преступник и сыщик в современном детективе. Стилизация и драматизация в жанре. Особенности детективного сюжета. Раз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новидности современного детектива: стилизованный псевдоста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ринный, иронический, полицейский детективы.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iCs/>
          <w:sz w:val="28"/>
          <w:szCs w:val="28"/>
        </w:rPr>
        <w:t xml:space="preserve">Акунин. </w:t>
      </w:r>
      <w:r>
        <w:rPr>
          <w:rFonts w:ascii="Times New Roman" w:hAnsi="Times New Roman" w:cs="Times New Roman"/>
          <w:sz w:val="28"/>
          <w:szCs w:val="28"/>
        </w:rPr>
        <w:t>«Внеклассное чтение».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Донцова. </w:t>
      </w:r>
      <w:r>
        <w:rPr>
          <w:rFonts w:ascii="Times New Roman" w:hAnsi="Times New Roman" w:cs="Times New Roman"/>
          <w:sz w:val="28"/>
          <w:szCs w:val="28"/>
        </w:rPr>
        <w:t>«Привидение в кроссовках».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iCs/>
          <w:sz w:val="28"/>
          <w:szCs w:val="28"/>
        </w:rPr>
        <w:t xml:space="preserve">Маринина. </w:t>
      </w:r>
      <w:r>
        <w:rPr>
          <w:rFonts w:ascii="Times New Roman" w:hAnsi="Times New Roman" w:cs="Times New Roman"/>
          <w:sz w:val="28"/>
          <w:szCs w:val="28"/>
        </w:rPr>
        <w:t>«Стилист».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литература-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Богданова О.В. </w:t>
      </w:r>
      <w:r>
        <w:rPr>
          <w:rFonts w:ascii="Times New Roman" w:hAnsi="Times New Roman" w:cs="Times New Roman"/>
          <w:sz w:val="28"/>
          <w:szCs w:val="28"/>
        </w:rPr>
        <w:t>Современный литературный процесс. — СПб., 2001.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Немзер А. Памятные даты. — ЛЛ., 2002.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Е. И. (ред.). Творчество Александры Марининой как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современной российской ментальное™. — М., 2002.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чтения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Акунин. «Алтын-Толобас», «Пелагия и белый бульдог». Д. Донцова. «Созвездие жадных псов».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B.Лавров. «Граф Соколов — гений сыска».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Леонов. «Защита Гурова».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Маринина. «Украденный сон», «Смерть ради смерти»., Т. Полякова. «Мой любимый киллер».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литература в Интернете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конкурсы «Тенета», «Дебют», «Националь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бестселлер».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литературные сайты и сетевые журналы: «Русский журнал», библиотека Максима Мошкова и др. «Бумажные» журна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лы в сети.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Агеев А. </w:t>
      </w:r>
      <w:r>
        <w:rPr>
          <w:rFonts w:ascii="Times New Roman" w:hAnsi="Times New Roman" w:cs="Times New Roman"/>
          <w:sz w:val="28"/>
          <w:szCs w:val="28"/>
        </w:rPr>
        <w:t>Газета, глянец, Интернет. — М., 2001.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элективного курса литературы на уровне среднего общего образования у обучающегося будут сформированы следующие личностные результаты: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идейная убеждённость, готовность к служению и защите Отечества, ответственность за его судьбу, в том числе воспитанные на примерах из литературы.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духовных ценностей российского народа; сформированность нравственного сознания, этического поведения; 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 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физического воспитания, формирования культуры здоровья и эмоционального благополучия: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спортивнооздоровительной деятельностью; 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готовность и способность к образованию и самообразованию, к продуктивной читательской деятельности на протяжении всей жизни;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элективного курса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логические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историколитературного процесса;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разрабатывать план решения проблемы с учётом анализа имеющихся материальных и нематериальных ресурсов;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развивать креативное мышление при решении жизненных проблем с опорой на собственный читательский опыт.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ставить и формулировать собственные задачи в образовательной деятельности и жизненных ситуациях с учётом собственного читательского опыта;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давать оценку новым ситуациям, оценивать приобретённый опыт, в том числе читательский;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осуществлять целенаправленный поиск переноса средств и способов действия в профессиональную среду;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уметь интегрировать знания из разных предметных областей;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выдвигать новые идеи, предлагать оригинальные подходы и решения; ставить проблемы и задачи, допускающие альтернативные решения.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оценивать достоверность, легитимность литературной и другой информации, её соответствие правовым и морально-этическим нормам;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владеть навыками распознавания и защиты литературной и другой информации, информационной безопасности личности.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осуществлять коммуникации во всех сферах жизни, в том числе на уроке литературы и во внеурочной деятельности по предмету;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владеть различными способами общения и взаимодействия в парной и групповой работе на уроках литературы;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аргументированно вести диалог, уметь смягчать конфликтные ситуации; развёрнуто и логично излагать в процессе анализа литературного произведения свою точку зрения с использованием языковых средств.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оценку новым ситуациям, в том числе изображённым в художественной литературе;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рамки учебного предмета на основе личных предпочтений с опорой на читательский опыт;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приобретённый опыт с учётом литературных знаний;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Самоконтроль, эмоциональный интеллект: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ситуации, выбора верного решения, опираясь на примеры из художественных произведений;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оценивать риски и своевременно принимать решения по их снижению;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себя, понимая свои недостатки и достоинства;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своё право и право других на ошибки в дискуссиях на литературные темы;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понимать мир с позиции другого человека, используя знания по литературе.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программы по литературе на уровне среднего общего образования должны обеспечивать знание содержания, понимание ключевых проблем и осознание историкокультурного и нравственно-ценностного взаимовлияния произведений русской современной литературы: Л. Чудаков. «Ложится мгла на хладные ступени», А. Терехов. «Бабаев», А. Найман. «Славный конец бесславных поколений», А. Тенис. «Довлатов и окрестности», И. Коржавин. «В соблазнах кровавой эпохи», Л. Улицкая. «Казус Кукоцкого», «Медея и ее дети», В. Маканин. «Андеграунд», А. Слаповский. «Я — не Я», А. Волос. «Недвижимость», Г. Владимов. «Генерал и его армия». О. Ермаков. «Крещение», A.Азольский. «Диверсант», B.Астафьев. «Веселый солдат», A.Бабченко. «Алхан-Юрт», B.Маканин. «Кавказский пленный», A.Солженицын. «Россия в обвале», «На краях», И. Бродский. «Урания», B.Войнович. «Замысел» (главы о Чонкине и психологии творчества), «Портрет на фоне мифа» (главы о творчестве А. Солженицына), В. Аксенов. «Московская сага» (главы по выбору учителя),A.Гладилин. «Французская Советская Социалистическая Республика», «Тень всадника», B.Хазанов. «Час короля», Ю. Кублановский. «Дольше календаря», Н. Горбаневасая. «Кто о чем поет», И. Коржавин. «Сплетения», А.Гольдштейн («Расставание с Нарциссом»), Д. Рубина («Вот идет Мессия»), Ю.Дружников («Русские мифы»), М Веллер («Ножик Сережи Довлатова»), B.Золотуха. «Великий поход за освобождение Индии (Революционная хроника)», Е. Попов. «Душа патриота, или Различные послания к Ферфичкину», В. Пьецух. «Государственное дитя», К. Булычев. «Река Хронос» (ч. «Заповедник для академиков»).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по литературе на уровне среднего общего образования должны обеспечивать знание содержания, понимание ключевых проблем и осознание историкокультурного и нравственно-ценностного взаимовлияния произведений русской современной литературы: А. Кабаков. «Невозвращенец», A.Петрушевская. «Новые Робинзоны», B.Маканин. «Лаз», Т. Толстая. «Кысь», О. Дивов. «Выбраковка», В. Пелевин. «Омон Ра», «Москва — Петушки» Вен. Ерофеева и «Пушкинский Дом» A.Битова как истоки постмодернизма в русской литературе, B.Сорокин. «Очередь», В. Пелевин. «Жизнь насекомых», Д. Галковский. «Бесконечный тупик» (главы о русских писателях), А. Еременко. «Добавление к сопромату» (1990),И. Жданов. Мотивы и образы сборника «Фоторобот запретного мира» (1997), Философская лирика Ольги Седаковой. Лирический герой в поэзии Седаковой, И. Бродский. «Меньше, чем единица», «Письмо Горацию», А. Генис. «Раз. Два. Три».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Парамонов. «След», «Конец стиля», П. Вайль. «Гений места», «Карта Родины», C.Лурье. «Успехи ясновидения», Н. Коляда. «Канотье», А. Галин. «Чешское фото», Е. Тришковец. «Как я съел собаку», Н. Садур. «Панночка», Л. Петрушевская. «Свидание» из цикла «Темная комната», К. Драгунская «Рыжая пьеса», Б. Акунин. «Внеклассное чтение», Д. Донцова. «Привидение в кроссовках», A.Маринина. «Стилист».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77"/>
        <w:gridCol w:w="1499"/>
        <w:gridCol w:w="2094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777" w:type="dxa"/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4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5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</w:pPr>
          </w:p>
        </w:tc>
        <w:tc>
          <w:tcPr>
            <w:tcW w:w="2777" w:type="dxa"/>
          </w:tcPr>
          <w:p>
            <w:pPr>
              <w:spacing w:after="0" w:line="240" w:lineRule="auto"/>
            </w:pPr>
            <w:r>
              <w:rPr>
                <w:rStyle w:val="6"/>
                <w:rFonts w:ascii="Times New Roman" w:hAnsi="Times New Roman" w:cs="Times New Roman"/>
                <w:b/>
                <w:sz w:val="24"/>
                <w:szCs w:val="24"/>
              </w:rPr>
              <w:t>Раздел 1. Как складывается литературная репутация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социологии литературы. Система «писатель — критик — читатель».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новых литературных премий и конкурсов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Автобиографизм современной прозы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Закономерностях развития языка; овладение языковой и читательской культурой, навыками чтения как средства познания мира;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Авторское «я» в автобиографической литературе.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взгляд на недавнюю историю.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говорить о «лирическом герое» в автобиографической прозе?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Реальный автор и повествователь, персонажи и их прототипы.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Неореализм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российской гражданской идентичности в поликультурном и многоконфессиональном обществе,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роли русского языка как государственного языка Российской Федерации и языка межнационального общения народов России;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познанию русского языка, к истории и культуре Российской Федерации, культуре своего края,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русскому языку, к достижениям своей Родины — России, к науке, искусству, боевым подвигам и трудовым достижениям народа;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современного реализма.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— общество — человечество в представлении современных писателей-реалистов.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Идейно-философская общность  современного реализма.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 многообразие современного реализма.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автора и формы проявления авторского мировоззрения в современной литературе.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Военная тема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российской гражданской идентичности в поликультурном и многоконфессиональном обществе,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военной прозы: от солдата до генерала.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цене человеческой жизни.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Агрессивное и милосердное в человеке: как эти феномены проявляются в экстремальных условиях войны?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классической военной литературы и особенности поэтики современной военной прозы.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Судьбы литературы русской эмиграции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познанию русского языка, к истории и культуре Российской Федерации, культуре своего края,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моральные ценности и нормы в ситуациях нравственного выбора;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 публицистические работы писателей.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их эстетических и мировоззренческих позиций.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С. Довлатова: «Последняя книга».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Довлатов как «культовый писатель» 90-х годов.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новой, «четвертой волны» русской эмиграции.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 Гольдштейна («Расставание с Нарциссом»),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 Д. Рубиной («Вот идет Мессия»),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 Ю. Дружникова («Русские мифы»)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 М. Веллера («Ножик Сережи Довлатова»).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Трансфармация истории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разнообразной совместной деятельности, стремление к взаимопониманию и взаимопомощи;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поисках «подлинной» истории.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Мифологизация отечественной истории.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занимательного сюжетосложения в современном историческом романе.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Ирония как средство оценки исторических событий.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или интеллектуальная игра: подходы к восприятию псевдоисторических произведений.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Итоговое контрольное сочинение «Любимые строки современной литературы».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7"/>
        <w:gridCol w:w="1418"/>
        <w:gridCol w:w="2126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917" w:type="dxa"/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4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Фантастическая и утопическая литература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российской гражданской идентичности в поликультурном и многоконфессиональном обществе,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познанию русского языка, к истории и культуре Российской Федерации, культуре своего края,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народа; Готовность к выполнению обязанностей гражданина и реализации его прав, уважение прав, свобод и законных интересов других людей;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фантастике, научно-фантастической литературе, фэнтези, утопии и антиутопии.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Утопическая литература как прогноз развития будущего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фантастики в познании альтернатив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возможностей развития человечества. 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Маканин.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«Лаз».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Остросюжетность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утопической литературы.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между добром и злом, изменчивость и постоянство этических норм в литературе о будущем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</w:tcPr>
          <w:p>
            <w:pPr>
              <w:shd w:val="clear" w:color="auto" w:fill="FFFFFF"/>
              <w:tabs>
                <w:tab w:val="left" w:pos="802"/>
              </w:tabs>
              <w:spacing w:after="0" w:line="245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Петрушевская.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Робинзоны». </w:t>
            </w:r>
          </w:p>
          <w:p>
            <w:pPr>
              <w:shd w:val="clear" w:color="auto" w:fill="FFFFFF"/>
              <w:tabs>
                <w:tab w:val="left" w:pos="802"/>
              </w:tabs>
              <w:spacing w:after="0" w:line="245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Толстая.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«Кысь».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</w:tcPr>
          <w:p>
            <w:pPr>
              <w:shd w:val="clear" w:color="auto" w:fill="FFFFFF"/>
              <w:spacing w:before="230"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элементами библиографического исследования «Фантастика и утопии в современной критике».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Постмодернизм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Восприимчивость к разным видам искусства, традициям и творчеству своего и других народов;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русского постмодернизма: слом 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иерархии, поэтика «перечней и каталогов», альтернативность развязок и финалов.  В.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Пелевин.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«Жизнь насекомых».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«Москва — Петушки»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Бен.  Ерофеева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«Пушкинский Дом»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Битова 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истоки постмодернизма в русской литературе.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Цитатность постмодернистских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литературном творчестве как об интеллекту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игре. 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Галковский.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«Бесконечный тупик» (главы о русских 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телях).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«Игра — ремесло — призвание: изменилось ли место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в современном мире?»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Концептуализм в современной поэзии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Восприимчивость к разным видам искусства, традициям и творчеству своего и других народов;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Пародийность творчества, сквозные темы поэзии: «милицанер», философская риторика, абсурдизм. Эволюция приговской поэтики: 1) языковая игра в раннем творчестве, 2) описание «механического мира» и остранение поэтического взгляда, 3) разноголосица современного мира.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Рубинштейн.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Цитатная поэтика, роль графического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изобретение «каталожной поэзии», обрывки разговоров,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 и шаблоны как составляющие элементы текста (сборник «Регулярное письмо», 1996).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Т. Кибиров.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Ирония в поэзии, тема времени и человека в пото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времени, поэтические цитаты в творчестве.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концептуализма в поэзии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Айзенберга, С. Гандлевского,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Новикова.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Метареализм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моральные ценности и нормы в ситуациях нравственного выбора;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Еременко.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«Добавление к сопромату» (1990). Игра с 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ностью, устремление к слитности с ней. Хаос — центральный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поэзии Еременко.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Жданов.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Мотивы и образы сборника «Фоторобот запретного мира» (1997).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лирика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Ольги Седаковой.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Лирический герой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эзии Седаковой. Человек и Бог, любовь и природа в ее стихах.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мир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Веры Павловой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(сборники «Вездесь», 2002; «Дневник отличницы», 2002).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«Направления и стили в современной русской поэзии».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Современная эссеистика.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ответственность личности в условиях индивидуального и общественного пространства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7" w:type="dxa"/>
          </w:tcPr>
          <w:p>
            <w:pPr>
              <w:shd w:val="clear" w:color="auto" w:fill="FFFFFF"/>
              <w:spacing w:before="235" w:after="0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проблемам постсоветской и современной культуры.   Основная тема — человек в изменяющемся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мире. Культура и цивилизации на рубеже веков.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7" w:type="dxa"/>
          </w:tcPr>
          <w:p>
            <w:pPr>
              <w:shd w:val="clear" w:color="auto" w:fill="FFFFFF"/>
              <w:spacing w:after="0" w:line="235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частной жизни и информационного общества в эссеистике. Этические и эстетические проблемы: их взаимосвязь и взаимозависимость.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Современная драматургия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Восприимчивость к разным видам искусства, традициям и творчеству своего и других народов;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современника на современной сцене: взгляд на самих себя со стороны. Экзистенциальные проблемы в современной 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матургии.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 Гришковец.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я съел собаку».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Герой, язык и драматургическое пространство в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менной пьесе.  Л.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Петрушевская.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«Свидание» из цикла «Темная комната».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действующих лиц как тенденция современной драматургии.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Коляда.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«Канотье».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Возрождение детектива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развития языка; овладение языковой и читательской культурой, навыками чтения как средства познания мира;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Преступник и сыщик в современном детективе. Стилизация и драматизация в жанре.  Б.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Акунин.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«Внеклассное чтение».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детективного сюжета.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новидности современного детектива: стилизованный псевдоста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ринный, иронический, полицейский детективы.  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Маринина.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«Стилист».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 Русская литература в Интернете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моральные ценности и нормы в ситуациях нравственного выбора;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конкурсы «Тенета», «Дебют», «Националь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бестселлер».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литературные сайты и сетевые журналы: «Русский журнал», библиотека Максима Мошкова и др. «Бумажные» журна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в сети.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Итоговое контрольное сочинение «Любимые строки современной литературы».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14007"/>
    <w:multiLevelType w:val="multilevel"/>
    <w:tmpl w:val="1611400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96"/>
    <w:rsid w:val="000A6A7D"/>
    <w:rsid w:val="002C6E23"/>
    <w:rsid w:val="002F0ECB"/>
    <w:rsid w:val="00314248"/>
    <w:rsid w:val="003A5267"/>
    <w:rsid w:val="004F25A0"/>
    <w:rsid w:val="005C5E75"/>
    <w:rsid w:val="005D3BC8"/>
    <w:rsid w:val="005F5BD1"/>
    <w:rsid w:val="00641069"/>
    <w:rsid w:val="0069352E"/>
    <w:rsid w:val="00771949"/>
    <w:rsid w:val="0079009F"/>
    <w:rsid w:val="007C3C48"/>
    <w:rsid w:val="007C7896"/>
    <w:rsid w:val="00801C34"/>
    <w:rsid w:val="008A6F2D"/>
    <w:rsid w:val="009D589D"/>
    <w:rsid w:val="00A57DCC"/>
    <w:rsid w:val="00A9583F"/>
    <w:rsid w:val="00B606EF"/>
    <w:rsid w:val="00B900FA"/>
    <w:rsid w:val="00C065D7"/>
    <w:rsid w:val="00C137C7"/>
    <w:rsid w:val="00EC26E8"/>
    <w:rsid w:val="668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Font Style14"/>
    <w:qFormat/>
    <w:uiPriority w:val="99"/>
    <w:rPr>
      <w:rFonts w:ascii="Segoe UI" w:hAnsi="Segoe UI" w:cs="Segoe UI"/>
      <w:sz w:val="26"/>
      <w:szCs w:val="2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6942</Words>
  <Characters>39573</Characters>
  <Lines>329</Lines>
  <Paragraphs>92</Paragraphs>
  <TotalTime>1</TotalTime>
  <ScaleCrop>false</ScaleCrop>
  <LinksUpToDate>false</LinksUpToDate>
  <CharactersWithSpaces>46423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2023-08-30T16:12:00Z</dcterms:created>
  <dc:creator>User</dc:creator>
  <cp:lastModifiedBy>Татьяна Тимофее�</cp:lastModifiedBy>
  <dcterms:modified xsi:type="dcterms:W3CDTF">2023-09-08T08:43:49Z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FFF114CF8DA748CE938D6849AB129F1D</vt:lpwstr>
  </property>
</Properties>
</file>