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70C2" w14:textId="77777777" w:rsidR="003D1B8D" w:rsidRDefault="003D1B8D" w:rsidP="003D1B8D">
      <w:pPr>
        <w:ind w:left="300"/>
        <w:jc w:val="center"/>
        <w:rPr>
          <w:rFonts w:ascii="Times New Roman" w:hAnsi="Times New Roman"/>
          <w:b/>
          <w:bCs/>
          <w:sz w:val="28"/>
          <w:szCs w:val="28"/>
          <w:lang w:val="ru-RU"/>
        </w:rPr>
      </w:pPr>
      <w:r>
        <w:rPr>
          <w:rFonts w:ascii="Times New Roman" w:hAnsi="Times New Roman"/>
          <w:b/>
          <w:bCs/>
          <w:sz w:val="28"/>
          <w:szCs w:val="28"/>
          <w:lang w:val="ru-RU"/>
        </w:rPr>
        <w:t>Аннотация к рабочей программе</w:t>
      </w:r>
    </w:p>
    <w:p w14:paraId="335C865D" w14:textId="112146B8" w:rsidR="003D1B8D" w:rsidRDefault="003D1B8D" w:rsidP="003D1B8D">
      <w:pPr>
        <w:ind w:left="300"/>
        <w:jc w:val="center"/>
        <w:rPr>
          <w:rFonts w:ascii="Times New Roman" w:hAnsi="Times New Roman"/>
          <w:b/>
          <w:bCs/>
          <w:sz w:val="28"/>
          <w:szCs w:val="28"/>
          <w:lang w:val="ru-RU"/>
        </w:rPr>
      </w:pPr>
      <w:r>
        <w:rPr>
          <w:rFonts w:ascii="Times New Roman" w:hAnsi="Times New Roman"/>
          <w:b/>
          <w:bCs/>
          <w:sz w:val="28"/>
          <w:szCs w:val="28"/>
          <w:lang w:val="ru-RU"/>
        </w:rPr>
        <w:t xml:space="preserve">Предмет - </w:t>
      </w:r>
      <w:r>
        <w:rPr>
          <w:rFonts w:ascii="Times New Roman" w:hAnsi="Times New Roman"/>
          <w:b/>
          <w:bCs/>
          <w:sz w:val="28"/>
          <w:szCs w:val="28"/>
          <w:lang w:val="ru-RU"/>
        </w:rPr>
        <w:t>математика</w:t>
      </w:r>
    </w:p>
    <w:p w14:paraId="7F9B66FD" w14:textId="77777777" w:rsidR="003D1B8D" w:rsidRDefault="003D1B8D" w:rsidP="003D1B8D">
      <w:pPr>
        <w:spacing w:line="171" w:lineRule="exact"/>
        <w:jc w:val="center"/>
        <w:rPr>
          <w:sz w:val="28"/>
          <w:szCs w:val="28"/>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2160"/>
        <w:gridCol w:w="13100"/>
      </w:tblGrid>
      <w:tr w:rsidR="003D1B8D" w14:paraId="065E04B7" w14:textId="77777777" w:rsidTr="00544641">
        <w:trPr>
          <w:trHeight w:val="232"/>
        </w:trPr>
        <w:tc>
          <w:tcPr>
            <w:tcW w:w="2160" w:type="dxa"/>
            <w:tcBorders>
              <w:top w:val="single" w:sz="8" w:space="0" w:color="auto"/>
              <w:left w:val="single" w:sz="8" w:space="0" w:color="auto"/>
              <w:right w:val="single" w:sz="8" w:space="0" w:color="auto"/>
            </w:tcBorders>
            <w:vAlign w:val="bottom"/>
          </w:tcPr>
          <w:p w14:paraId="07CAE383" w14:textId="77777777" w:rsidR="003D1B8D" w:rsidRDefault="003D1B8D" w:rsidP="00544641">
            <w:pPr>
              <w:ind w:leftChars="100" w:left="220" w:rightChars="72" w:right="158" w:firstLine="3"/>
              <w:rPr>
                <w:rFonts w:ascii="Times New Roman" w:hAnsi="Times New Roman"/>
                <w:b/>
                <w:bCs/>
                <w:sz w:val="24"/>
                <w:szCs w:val="24"/>
              </w:rPr>
            </w:pPr>
            <w:proofErr w:type="spellStart"/>
            <w:r>
              <w:rPr>
                <w:rFonts w:ascii="Times New Roman" w:hAnsi="Times New Roman"/>
                <w:b/>
                <w:bCs/>
                <w:sz w:val="24"/>
                <w:szCs w:val="24"/>
              </w:rPr>
              <w:t>Уровень</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реализации</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rPr>
              <w:t>программы</w:t>
            </w:r>
            <w:proofErr w:type="spellEnd"/>
          </w:p>
        </w:tc>
        <w:tc>
          <w:tcPr>
            <w:tcW w:w="13100" w:type="dxa"/>
            <w:tcBorders>
              <w:top w:val="single" w:sz="8" w:space="0" w:color="auto"/>
              <w:right w:val="single" w:sz="8" w:space="0" w:color="auto"/>
            </w:tcBorders>
            <w:vAlign w:val="center"/>
          </w:tcPr>
          <w:p w14:paraId="0D86C5C6" w14:textId="77777777" w:rsidR="003D1B8D" w:rsidRDefault="003D1B8D" w:rsidP="00544641">
            <w:pPr>
              <w:ind w:leftChars="100" w:left="220" w:rightChars="45" w:right="99" w:firstLineChars="91" w:firstLine="218"/>
              <w:jc w:val="both"/>
              <w:rPr>
                <w:rFonts w:ascii="Times New Roman" w:hAnsi="Times New Roman"/>
                <w:sz w:val="24"/>
                <w:szCs w:val="24"/>
              </w:rPr>
            </w:pPr>
            <w:proofErr w:type="spellStart"/>
            <w:r>
              <w:rPr>
                <w:rFonts w:ascii="Times New Roman" w:hAnsi="Times New Roman"/>
                <w:sz w:val="24"/>
                <w:szCs w:val="24"/>
              </w:rPr>
              <w:t>Уровень</w:t>
            </w:r>
            <w:proofErr w:type="spellEnd"/>
            <w:r>
              <w:rPr>
                <w:rFonts w:ascii="Times New Roman" w:hAnsi="Times New Roman"/>
                <w:sz w:val="24"/>
                <w:szCs w:val="24"/>
              </w:rPr>
              <w:t xml:space="preserve"> </w:t>
            </w:r>
            <w:proofErr w:type="spellStart"/>
            <w:r>
              <w:rPr>
                <w:rFonts w:ascii="Times New Roman" w:hAnsi="Times New Roman"/>
                <w:sz w:val="24"/>
                <w:szCs w:val="24"/>
              </w:rPr>
              <w:t>начального</w:t>
            </w:r>
            <w:proofErr w:type="spellEnd"/>
            <w:r>
              <w:rPr>
                <w:rFonts w:ascii="Times New Roman" w:hAnsi="Times New Roman"/>
                <w:sz w:val="24"/>
                <w:szCs w:val="24"/>
              </w:rPr>
              <w:t xml:space="preserve"> </w:t>
            </w:r>
            <w:proofErr w:type="spellStart"/>
            <w:r>
              <w:rPr>
                <w:rFonts w:ascii="Times New Roman" w:hAnsi="Times New Roman"/>
                <w:sz w:val="24"/>
                <w:szCs w:val="24"/>
              </w:rPr>
              <w:t>общего</w:t>
            </w:r>
            <w:proofErr w:type="spellEnd"/>
            <w:r>
              <w:rPr>
                <w:rFonts w:ascii="Times New Roman" w:hAnsi="Times New Roman"/>
                <w:sz w:val="24"/>
                <w:szCs w:val="24"/>
              </w:rPr>
              <w:t xml:space="preserve"> </w:t>
            </w:r>
            <w:proofErr w:type="spellStart"/>
            <w:r>
              <w:rPr>
                <w:rFonts w:ascii="Times New Roman" w:hAnsi="Times New Roman"/>
                <w:sz w:val="24"/>
                <w:szCs w:val="24"/>
              </w:rPr>
              <w:t>образования</w:t>
            </w:r>
            <w:proofErr w:type="spellEnd"/>
          </w:p>
        </w:tc>
      </w:tr>
      <w:tr w:rsidR="003D1B8D" w14:paraId="5D551494" w14:textId="77777777" w:rsidTr="00544641">
        <w:trPr>
          <w:trHeight w:val="791"/>
        </w:trPr>
        <w:tc>
          <w:tcPr>
            <w:tcW w:w="2160" w:type="dxa"/>
            <w:tcBorders>
              <w:top w:val="single" w:sz="4" w:space="0" w:color="auto"/>
              <w:left w:val="single" w:sz="4" w:space="0" w:color="auto"/>
              <w:bottom w:val="single" w:sz="4" w:space="0" w:color="auto"/>
              <w:right w:val="single" w:sz="8" w:space="0" w:color="auto"/>
            </w:tcBorders>
            <w:vAlign w:val="center"/>
          </w:tcPr>
          <w:p w14:paraId="5FE79467" w14:textId="77777777" w:rsidR="003D1B8D" w:rsidRDefault="003D1B8D" w:rsidP="00544641">
            <w:pPr>
              <w:spacing w:line="217" w:lineRule="exact"/>
              <w:ind w:leftChars="100" w:left="220" w:rightChars="72" w:right="158" w:firstLine="3"/>
              <w:jc w:val="both"/>
              <w:rPr>
                <w:rFonts w:ascii="Times New Roman" w:hAnsi="Times New Roman"/>
                <w:b/>
                <w:bCs/>
                <w:sz w:val="24"/>
                <w:szCs w:val="24"/>
                <w:lang w:val="ru-RU"/>
              </w:rPr>
            </w:pPr>
            <w:proofErr w:type="spellStart"/>
            <w:r>
              <w:rPr>
                <w:rFonts w:ascii="Times New Roman" w:hAnsi="Times New Roman"/>
                <w:b/>
                <w:bCs/>
                <w:sz w:val="24"/>
                <w:szCs w:val="24"/>
              </w:rPr>
              <w:t>Нормативн</w:t>
            </w:r>
            <w:r>
              <w:rPr>
                <w:rFonts w:ascii="Times New Roman" w:hAnsi="Times New Roman"/>
                <w:b/>
                <w:bCs/>
                <w:sz w:val="24"/>
                <w:szCs w:val="24"/>
                <w:lang w:val="ru-RU"/>
              </w:rPr>
              <w:t>ые</w:t>
            </w:r>
            <w:proofErr w:type="spellEnd"/>
            <w:r>
              <w:rPr>
                <w:rFonts w:ascii="Times New Roman" w:hAnsi="Times New Roman"/>
                <w:b/>
                <w:bCs/>
                <w:sz w:val="24"/>
                <w:szCs w:val="24"/>
                <w:lang w:val="ru-RU"/>
              </w:rPr>
              <w:t xml:space="preserve"> документы</w:t>
            </w:r>
          </w:p>
        </w:tc>
        <w:tc>
          <w:tcPr>
            <w:tcW w:w="13100" w:type="dxa"/>
            <w:tcBorders>
              <w:top w:val="single" w:sz="4" w:space="0" w:color="auto"/>
              <w:bottom w:val="single" w:sz="4" w:space="0" w:color="auto"/>
              <w:right w:val="single" w:sz="4" w:space="0" w:color="auto"/>
            </w:tcBorders>
            <w:vAlign w:val="center"/>
          </w:tcPr>
          <w:p w14:paraId="52352EE6" w14:textId="77777777" w:rsidR="003D1B8D" w:rsidRDefault="003D1B8D" w:rsidP="00544641">
            <w:pPr>
              <w:ind w:leftChars="100" w:left="220" w:rightChars="45" w:right="99" w:firstLineChars="91" w:firstLine="218"/>
              <w:jc w:val="both"/>
              <w:rPr>
                <w:rFonts w:ascii="Times New Roman" w:hAnsi="Times New Roman"/>
                <w:sz w:val="24"/>
                <w:szCs w:val="24"/>
                <w:lang w:val="ru-RU"/>
              </w:rPr>
            </w:pPr>
            <w:r>
              <w:rPr>
                <w:rFonts w:ascii="Times New Roman" w:hAnsi="Times New Roman"/>
                <w:sz w:val="24"/>
                <w:szCs w:val="24"/>
                <w:lang w:val="ru-RU"/>
              </w:rPr>
              <w:t xml:space="preserve">Рабочая программа по литературному чтению является частью ООП НОО МБОУ СОШ № </w:t>
            </w:r>
            <w:proofErr w:type="gramStart"/>
            <w:r>
              <w:rPr>
                <w:rFonts w:ascii="Times New Roman" w:hAnsi="Times New Roman"/>
                <w:sz w:val="24"/>
                <w:szCs w:val="24"/>
                <w:lang w:val="ru-RU"/>
              </w:rPr>
              <w:t>51  и</w:t>
            </w:r>
            <w:proofErr w:type="gramEnd"/>
            <w:r>
              <w:rPr>
                <w:rFonts w:ascii="Times New Roman" w:hAnsi="Times New Roman"/>
                <w:sz w:val="24"/>
                <w:szCs w:val="24"/>
                <w:lang w:val="ru-RU"/>
              </w:rPr>
              <w:t xml:space="preserve">  разработана на основе требований к результатам освоения основной образовательной программы НОО  и обеспечивает достижение планируемых результатов освоения ООП НОО</w:t>
            </w:r>
          </w:p>
        </w:tc>
      </w:tr>
      <w:tr w:rsidR="003D1B8D" w:rsidRPr="003D1B8D" w14:paraId="5DF68365" w14:textId="77777777" w:rsidTr="00544641">
        <w:trPr>
          <w:trHeight w:val="216"/>
        </w:trPr>
        <w:tc>
          <w:tcPr>
            <w:tcW w:w="2160" w:type="dxa"/>
            <w:tcBorders>
              <w:top w:val="single" w:sz="4" w:space="0" w:color="auto"/>
              <w:left w:val="single" w:sz="4" w:space="0" w:color="auto"/>
              <w:bottom w:val="single" w:sz="4" w:space="0" w:color="auto"/>
              <w:right w:val="single" w:sz="8" w:space="0" w:color="auto"/>
            </w:tcBorders>
          </w:tcPr>
          <w:p w14:paraId="2403689B" w14:textId="77777777" w:rsidR="003D1B8D" w:rsidRPr="003D1B8D" w:rsidRDefault="003D1B8D" w:rsidP="003D1B8D">
            <w:pPr>
              <w:ind w:leftChars="100" w:left="220" w:rightChars="72" w:right="158" w:firstLine="3"/>
              <w:jc w:val="both"/>
              <w:rPr>
                <w:rFonts w:ascii="Times New Roman" w:hAnsi="Times New Roman"/>
                <w:bCs/>
                <w:sz w:val="24"/>
                <w:szCs w:val="24"/>
              </w:rPr>
            </w:pPr>
            <w:proofErr w:type="spellStart"/>
            <w:r w:rsidRPr="003D1B8D">
              <w:rPr>
                <w:rFonts w:ascii="Times New Roman" w:hAnsi="Times New Roman"/>
                <w:bCs/>
                <w:sz w:val="24"/>
                <w:szCs w:val="24"/>
              </w:rPr>
              <w:t>Общая</w:t>
            </w:r>
            <w:proofErr w:type="spellEnd"/>
            <w:r w:rsidRPr="003D1B8D">
              <w:rPr>
                <w:rFonts w:ascii="Times New Roman" w:hAnsi="Times New Roman"/>
                <w:bCs/>
                <w:sz w:val="24"/>
                <w:szCs w:val="24"/>
                <w:lang w:val="ru-RU"/>
              </w:rPr>
              <w:t xml:space="preserve"> </w:t>
            </w:r>
            <w:proofErr w:type="spellStart"/>
            <w:r w:rsidRPr="003D1B8D">
              <w:rPr>
                <w:rFonts w:ascii="Times New Roman" w:hAnsi="Times New Roman"/>
                <w:bCs/>
                <w:sz w:val="24"/>
                <w:szCs w:val="24"/>
              </w:rPr>
              <w:t>характеристика</w:t>
            </w:r>
            <w:proofErr w:type="spellEnd"/>
            <w:r w:rsidRPr="003D1B8D">
              <w:rPr>
                <w:rFonts w:ascii="Times New Roman" w:hAnsi="Times New Roman"/>
                <w:bCs/>
                <w:sz w:val="24"/>
                <w:szCs w:val="24"/>
                <w:lang w:val="ru-RU"/>
              </w:rPr>
              <w:t xml:space="preserve"> </w:t>
            </w:r>
            <w:proofErr w:type="spellStart"/>
            <w:r w:rsidRPr="003D1B8D">
              <w:rPr>
                <w:rFonts w:ascii="Times New Roman" w:hAnsi="Times New Roman"/>
                <w:bCs/>
                <w:sz w:val="24"/>
                <w:szCs w:val="24"/>
              </w:rPr>
              <w:t>учебного</w:t>
            </w:r>
            <w:proofErr w:type="spellEnd"/>
            <w:r w:rsidRPr="003D1B8D">
              <w:rPr>
                <w:rFonts w:ascii="Times New Roman" w:hAnsi="Times New Roman"/>
                <w:bCs/>
                <w:sz w:val="24"/>
                <w:szCs w:val="24"/>
              </w:rPr>
              <w:t xml:space="preserve"> </w:t>
            </w:r>
            <w:proofErr w:type="spellStart"/>
            <w:r w:rsidRPr="003D1B8D">
              <w:rPr>
                <w:rFonts w:ascii="Times New Roman" w:hAnsi="Times New Roman"/>
                <w:bCs/>
                <w:sz w:val="24"/>
                <w:szCs w:val="24"/>
              </w:rPr>
              <w:t>курса</w:t>
            </w:r>
            <w:proofErr w:type="spellEnd"/>
          </w:p>
        </w:tc>
        <w:tc>
          <w:tcPr>
            <w:tcW w:w="13100" w:type="dxa"/>
            <w:tcBorders>
              <w:top w:val="single" w:sz="4" w:space="0" w:color="auto"/>
              <w:bottom w:val="single" w:sz="4" w:space="0" w:color="auto"/>
              <w:right w:val="single" w:sz="4" w:space="0" w:color="auto"/>
            </w:tcBorders>
            <w:vAlign w:val="center"/>
          </w:tcPr>
          <w:p w14:paraId="3012D808" w14:textId="2B53A3EC" w:rsidR="003D1B8D" w:rsidRPr="003D1B8D" w:rsidRDefault="003D1B8D" w:rsidP="003D1B8D">
            <w:pPr>
              <w:pStyle w:val="a3"/>
              <w:shd w:val="clear" w:color="auto" w:fill="FFFFFF"/>
              <w:spacing w:before="0" w:beforeAutospacing="0" w:after="0" w:afterAutospacing="0"/>
              <w:ind w:leftChars="100" w:left="220" w:rightChars="45" w:right="99" w:firstLineChars="91" w:firstLine="218"/>
              <w:rPr>
                <w:rFonts w:ascii="Times New Roman" w:hAnsi="Times New Roman"/>
                <w:lang w:val="ru-RU"/>
              </w:rPr>
            </w:pPr>
            <w:r w:rsidRPr="003D1B8D">
              <w:rPr>
                <w:rFonts w:ascii="Times New Roman" w:hAnsi="Times New Roman"/>
                <w:lang w:val="ru-RU"/>
              </w:rPr>
              <w:t xml:space="preserve">Начальный курс математики является курсом интегрированным: в нём объединён арифметический, геометрический и алгебраический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 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 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 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4 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 Важной особенностью программы является включение в неё элементов алгебраической пропедевтики (выражения с </w:t>
            </w:r>
            <w:r w:rsidRPr="003D1B8D">
              <w:rPr>
                <w:rFonts w:ascii="Times New Roman" w:hAnsi="Times New Roman"/>
                <w:lang w:val="ru-RU"/>
              </w:rPr>
              <w:lastRenderedPageBreak/>
              <w:t xml:space="preserve">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 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 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5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w:t>
            </w:r>
            <w:r w:rsidRPr="003D1B8D">
              <w:rPr>
                <w:rFonts w:ascii="Times New Roman" w:hAnsi="Times New Roman"/>
                <w:lang w:val="ru-RU"/>
              </w:rPr>
              <w:lastRenderedPageBreak/>
              <w:t xml:space="preserve">фундамент успешного изучения систематического курса геометрии в основной школе. 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 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 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 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6 Содержание программы предоставляет значительные возможности для развития умений работать в паре или в группе. Формированию умений </w:t>
            </w:r>
            <w:r w:rsidRPr="003D1B8D">
              <w:rPr>
                <w:rFonts w:ascii="Times New Roman" w:hAnsi="Times New Roman"/>
                <w:lang w:val="ru-RU"/>
              </w:rPr>
              <w:lastRenderedPageBreak/>
              <w:t>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 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 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 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tc>
      </w:tr>
      <w:tr w:rsidR="003D1B8D" w:rsidRPr="003D1B8D" w14:paraId="771E60A1" w14:textId="77777777" w:rsidTr="00544641">
        <w:trPr>
          <w:trHeight w:val="90"/>
        </w:trPr>
        <w:tc>
          <w:tcPr>
            <w:tcW w:w="2160" w:type="dxa"/>
            <w:tcBorders>
              <w:top w:val="single" w:sz="4" w:space="0" w:color="auto"/>
              <w:left w:val="single" w:sz="4" w:space="0" w:color="auto"/>
              <w:bottom w:val="single" w:sz="4" w:space="0" w:color="auto"/>
              <w:right w:val="single" w:sz="8" w:space="0" w:color="auto"/>
            </w:tcBorders>
            <w:vAlign w:val="center"/>
          </w:tcPr>
          <w:p w14:paraId="551BA763" w14:textId="77777777" w:rsidR="003D1B8D" w:rsidRPr="003D1B8D" w:rsidRDefault="003D1B8D" w:rsidP="003D1B8D">
            <w:pPr>
              <w:ind w:leftChars="100" w:left="220" w:rightChars="72" w:right="158" w:firstLine="3"/>
              <w:jc w:val="both"/>
              <w:rPr>
                <w:rFonts w:ascii="Times New Roman" w:hAnsi="Times New Roman"/>
                <w:bCs/>
                <w:sz w:val="24"/>
                <w:szCs w:val="24"/>
              </w:rPr>
            </w:pPr>
            <w:proofErr w:type="spellStart"/>
            <w:r w:rsidRPr="003D1B8D">
              <w:rPr>
                <w:rFonts w:ascii="Times New Roman" w:hAnsi="Times New Roman"/>
                <w:bCs/>
                <w:sz w:val="24"/>
                <w:szCs w:val="24"/>
              </w:rPr>
              <w:lastRenderedPageBreak/>
              <w:t>Цели</w:t>
            </w:r>
            <w:proofErr w:type="spellEnd"/>
            <w:r w:rsidRPr="003D1B8D">
              <w:rPr>
                <w:rFonts w:ascii="Times New Roman" w:hAnsi="Times New Roman"/>
                <w:bCs/>
                <w:sz w:val="24"/>
                <w:szCs w:val="24"/>
              </w:rPr>
              <w:t xml:space="preserve"> и </w:t>
            </w:r>
            <w:proofErr w:type="spellStart"/>
            <w:r w:rsidRPr="003D1B8D">
              <w:rPr>
                <w:rFonts w:ascii="Times New Roman" w:hAnsi="Times New Roman"/>
                <w:bCs/>
                <w:sz w:val="24"/>
                <w:szCs w:val="24"/>
              </w:rPr>
              <w:t>задачи</w:t>
            </w:r>
            <w:proofErr w:type="spellEnd"/>
            <w:r w:rsidRPr="003D1B8D">
              <w:rPr>
                <w:rFonts w:ascii="Times New Roman" w:hAnsi="Times New Roman"/>
                <w:bCs/>
                <w:sz w:val="24"/>
                <w:szCs w:val="24"/>
              </w:rPr>
              <w:t xml:space="preserve"> </w:t>
            </w:r>
            <w:proofErr w:type="spellStart"/>
            <w:r w:rsidRPr="003D1B8D">
              <w:rPr>
                <w:rFonts w:ascii="Times New Roman" w:hAnsi="Times New Roman"/>
                <w:bCs/>
                <w:sz w:val="24"/>
                <w:szCs w:val="24"/>
              </w:rPr>
              <w:t>курса</w:t>
            </w:r>
            <w:proofErr w:type="spellEnd"/>
          </w:p>
        </w:tc>
        <w:tc>
          <w:tcPr>
            <w:tcW w:w="13100" w:type="dxa"/>
            <w:tcBorders>
              <w:top w:val="single" w:sz="4" w:space="0" w:color="auto"/>
              <w:bottom w:val="single" w:sz="4" w:space="0" w:color="auto"/>
              <w:right w:val="single" w:sz="4" w:space="0" w:color="auto"/>
            </w:tcBorders>
            <w:vAlign w:val="bottom"/>
          </w:tcPr>
          <w:p w14:paraId="24FC4F4B" w14:textId="4753E254"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Цели:</w:t>
            </w:r>
          </w:p>
          <w:p w14:paraId="7E7ABC98"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(умения устанавливать, описывать, моделировать и объяснять количественные и пространственные отношения);</w:t>
            </w:r>
          </w:p>
          <w:p w14:paraId="45A216F1"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 развитие основ логического, знаково-символического и алгоритмического мышления;</w:t>
            </w:r>
          </w:p>
          <w:p w14:paraId="765701FA"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 развитие пространственного воображения;</w:t>
            </w:r>
          </w:p>
          <w:p w14:paraId="02F3B947"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 развитие математической речи;</w:t>
            </w:r>
          </w:p>
          <w:p w14:paraId="5B178A2B"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 формирование системы начальных математических знаний и умений, их применение для решения учебно-познавательных и практических задач;</w:t>
            </w:r>
          </w:p>
          <w:p w14:paraId="311C885D"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 формирование умения вести поиск информации и работать с ней;</w:t>
            </w:r>
          </w:p>
          <w:p w14:paraId="2EA8221E"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lastRenderedPageBreak/>
              <w:t>- формирование первоначальных представлений о компьютерной</w:t>
            </w:r>
          </w:p>
          <w:p w14:paraId="03319392"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грамотности;</w:t>
            </w:r>
          </w:p>
          <w:p w14:paraId="1FF70422"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 развитие познавательных способностей;</w:t>
            </w:r>
          </w:p>
          <w:p w14:paraId="626659C1"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 воспитание стремления к расширению математических знаний;</w:t>
            </w:r>
          </w:p>
          <w:p w14:paraId="0B8E23F2"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 формирование критичности мышления;</w:t>
            </w:r>
          </w:p>
          <w:p w14:paraId="6705C4CB"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 развитие умений аргументировано обосновывать и отстаивать высказанное суждение, оценивать и принимать суждения других.</w:t>
            </w:r>
          </w:p>
          <w:p w14:paraId="635B7D54"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Основными задачами являются:</w:t>
            </w:r>
          </w:p>
          <w:p w14:paraId="47E3FAB3"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MS Mincho" w:hAnsi="Times New Roman"/>
                <w:sz w:val="24"/>
                <w:szCs w:val="24"/>
                <w:lang w:val="ru-RU" w:eastAsia="ru-RU"/>
              </w:rPr>
              <w:t>-</w:t>
            </w:r>
            <w:r w:rsidRPr="003D1B8D">
              <w:rPr>
                <w:rFonts w:ascii="Times New Roman" w:eastAsia="Times New Roman" w:hAnsi="Times New Roman"/>
                <w:sz w:val="24"/>
                <w:szCs w:val="24"/>
                <w:lang w:val="ru-RU" w:eastAsia="ru-RU"/>
              </w:rPr>
              <w:t xml:space="preserve"> развивать образного и логического мышления, воображения;</w:t>
            </w:r>
          </w:p>
          <w:p w14:paraId="1015702F" w14:textId="77777777" w:rsidR="003D1B8D" w:rsidRPr="003D1B8D" w:rsidRDefault="003D1B8D" w:rsidP="003D1B8D">
            <w:pPr>
              <w:ind w:firstLineChars="235" w:firstLine="564"/>
              <w:jc w:val="both"/>
              <w:rPr>
                <w:rFonts w:ascii="Times New Roman" w:eastAsia="MS Mincho" w:hAnsi="Times New Roman"/>
                <w:sz w:val="24"/>
                <w:szCs w:val="24"/>
                <w:lang w:val="ru-RU" w:eastAsia="ru-RU"/>
              </w:rPr>
            </w:pPr>
            <w:r w:rsidRPr="003D1B8D">
              <w:rPr>
                <w:rFonts w:ascii="Times New Roman" w:eastAsia="MS Mincho" w:hAnsi="Times New Roman"/>
                <w:sz w:val="24"/>
                <w:szCs w:val="24"/>
                <w:lang w:val="ru-RU" w:eastAsia="ru-RU"/>
              </w:rPr>
              <w:t>-</w:t>
            </w:r>
            <w:r w:rsidRPr="003D1B8D">
              <w:rPr>
                <w:rFonts w:ascii="Times New Roman" w:eastAsia="Times New Roman" w:hAnsi="Times New Roman"/>
                <w:sz w:val="24"/>
                <w:szCs w:val="24"/>
                <w:lang w:val="ru-RU" w:eastAsia="ru-RU"/>
              </w:rPr>
              <w:t xml:space="preserve"> формирование предметных умений и навыков, необходимых для успешного решения учебных и практических задач, продолжения образования;</w:t>
            </w:r>
          </w:p>
          <w:p w14:paraId="217D75AC"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 освоение основ математических знаний, формирование первоначальных представленных представлений о математике;</w:t>
            </w:r>
          </w:p>
          <w:p w14:paraId="6517FC9B" w14:textId="77777777" w:rsidR="003D1B8D" w:rsidRPr="003D1B8D" w:rsidRDefault="003D1B8D" w:rsidP="003D1B8D">
            <w:pPr>
              <w:ind w:firstLineChars="235" w:firstLine="564"/>
              <w:jc w:val="both"/>
              <w:rPr>
                <w:rFonts w:ascii="Times New Roman" w:eastAsia="Times New Roman" w:hAnsi="Times New Roman"/>
                <w:sz w:val="24"/>
                <w:szCs w:val="24"/>
                <w:lang w:val="ru-RU" w:eastAsia="ru-RU"/>
              </w:rPr>
            </w:pPr>
            <w:r w:rsidRPr="003D1B8D">
              <w:rPr>
                <w:rFonts w:ascii="Times New Roman" w:eastAsia="MS Mincho" w:hAnsi="Times New Roman"/>
                <w:sz w:val="24"/>
                <w:szCs w:val="24"/>
                <w:lang w:val="ru-RU" w:eastAsia="ru-RU"/>
              </w:rPr>
              <w:t>-</w:t>
            </w:r>
            <w:r w:rsidRPr="003D1B8D">
              <w:rPr>
                <w:rFonts w:ascii="Times New Roman" w:eastAsia="Times New Roman" w:hAnsi="Times New Roman"/>
                <w:sz w:val="24"/>
                <w:szCs w:val="24"/>
                <w:lang w:val="ru-RU" w:eastAsia="ru-RU"/>
              </w:rPr>
              <w:t xml:space="preserve"> воспитание интереса к математике, стремления использовать математические знания в повседневной жизни.</w:t>
            </w:r>
          </w:p>
          <w:p w14:paraId="19FF6DA7" w14:textId="77777777" w:rsidR="003D1B8D" w:rsidRPr="003D1B8D" w:rsidRDefault="003D1B8D" w:rsidP="003D1B8D">
            <w:pPr>
              <w:ind w:leftChars="100" w:left="220" w:rightChars="45" w:right="99" w:firstLineChars="91" w:firstLine="218"/>
              <w:jc w:val="both"/>
              <w:rPr>
                <w:rFonts w:ascii="Times New Roman" w:hAnsi="Times New Roman"/>
                <w:sz w:val="24"/>
                <w:szCs w:val="24"/>
                <w:lang w:val="ru-RU"/>
              </w:rPr>
            </w:pPr>
          </w:p>
        </w:tc>
      </w:tr>
      <w:tr w:rsidR="003D1B8D" w:rsidRPr="003D1B8D" w14:paraId="376BE145" w14:textId="77777777" w:rsidTr="00544641">
        <w:trPr>
          <w:trHeight w:val="216"/>
        </w:trPr>
        <w:tc>
          <w:tcPr>
            <w:tcW w:w="2160" w:type="dxa"/>
            <w:tcBorders>
              <w:top w:val="single" w:sz="4" w:space="0" w:color="auto"/>
              <w:left w:val="single" w:sz="8" w:space="0" w:color="auto"/>
              <w:bottom w:val="single" w:sz="4" w:space="0" w:color="auto"/>
              <w:right w:val="single" w:sz="8" w:space="0" w:color="auto"/>
            </w:tcBorders>
            <w:vAlign w:val="bottom"/>
          </w:tcPr>
          <w:p w14:paraId="636DECD5" w14:textId="77777777" w:rsidR="003D1B8D" w:rsidRPr="003D1B8D" w:rsidRDefault="003D1B8D" w:rsidP="003D1B8D">
            <w:pPr>
              <w:ind w:leftChars="100" w:left="220" w:rightChars="72" w:right="158" w:firstLine="3"/>
              <w:rPr>
                <w:rFonts w:ascii="Times New Roman" w:hAnsi="Times New Roman"/>
                <w:bCs/>
                <w:sz w:val="24"/>
                <w:szCs w:val="24"/>
                <w:lang w:val="ru-RU"/>
              </w:rPr>
            </w:pPr>
            <w:r w:rsidRPr="003D1B8D">
              <w:rPr>
                <w:rFonts w:ascii="Times New Roman" w:hAnsi="Times New Roman"/>
                <w:bCs/>
                <w:sz w:val="24"/>
                <w:szCs w:val="24"/>
                <w:lang w:val="ru-RU"/>
              </w:rPr>
              <w:lastRenderedPageBreak/>
              <w:t>Место учебного курса в учебном плане</w:t>
            </w:r>
          </w:p>
        </w:tc>
        <w:tc>
          <w:tcPr>
            <w:tcW w:w="13100" w:type="dxa"/>
            <w:tcBorders>
              <w:top w:val="single" w:sz="4" w:space="0" w:color="auto"/>
              <w:bottom w:val="single" w:sz="4" w:space="0" w:color="auto"/>
              <w:right w:val="single" w:sz="8" w:space="0" w:color="auto"/>
            </w:tcBorders>
            <w:vAlign w:val="bottom"/>
          </w:tcPr>
          <w:p w14:paraId="0B239A66" w14:textId="77777777" w:rsidR="003D1B8D" w:rsidRPr="003D1B8D" w:rsidRDefault="003D1B8D" w:rsidP="003D1B8D">
            <w:pPr>
              <w:ind w:leftChars="100" w:left="220" w:rightChars="45" w:right="99" w:firstLineChars="91" w:firstLine="218"/>
              <w:rPr>
                <w:rFonts w:ascii="Times New Roman" w:hAnsi="Times New Roman"/>
                <w:color w:val="C00000"/>
                <w:sz w:val="24"/>
                <w:szCs w:val="24"/>
                <w:lang w:val="ru-RU"/>
              </w:rPr>
            </w:pPr>
            <w:r w:rsidRPr="003D1B8D">
              <w:rPr>
                <w:rFonts w:ascii="Times New Roman" w:hAnsi="Times New Roman"/>
                <w:color w:val="C00000"/>
                <w:sz w:val="24"/>
                <w:szCs w:val="24"/>
                <w:lang w:val="ru-RU"/>
              </w:rPr>
              <w:t>1 класс - 4 недельных часа/132 часов</w:t>
            </w:r>
          </w:p>
          <w:p w14:paraId="6FE6E78F" w14:textId="77777777" w:rsidR="003D1B8D" w:rsidRPr="003D1B8D" w:rsidRDefault="003D1B8D" w:rsidP="003D1B8D">
            <w:pPr>
              <w:ind w:leftChars="100" w:left="220" w:rightChars="45" w:right="99" w:firstLineChars="91" w:firstLine="218"/>
              <w:rPr>
                <w:rFonts w:ascii="Times New Roman" w:hAnsi="Times New Roman"/>
                <w:color w:val="C00000"/>
                <w:sz w:val="24"/>
                <w:szCs w:val="24"/>
                <w:lang w:val="ru-RU"/>
              </w:rPr>
            </w:pPr>
            <w:r w:rsidRPr="003D1B8D">
              <w:rPr>
                <w:rFonts w:ascii="Times New Roman" w:hAnsi="Times New Roman"/>
                <w:color w:val="C00000"/>
                <w:sz w:val="24"/>
                <w:szCs w:val="24"/>
                <w:lang w:val="ru-RU"/>
              </w:rPr>
              <w:t>2 класс - 4 недельных часа/136 часов</w:t>
            </w:r>
          </w:p>
          <w:p w14:paraId="084E551C" w14:textId="77777777" w:rsidR="003D1B8D" w:rsidRPr="003D1B8D" w:rsidRDefault="003D1B8D" w:rsidP="003D1B8D">
            <w:pPr>
              <w:ind w:leftChars="100" w:left="220" w:rightChars="45" w:right="99" w:firstLineChars="91" w:firstLine="218"/>
              <w:rPr>
                <w:rFonts w:ascii="Times New Roman" w:hAnsi="Times New Roman"/>
                <w:color w:val="C00000"/>
                <w:sz w:val="24"/>
                <w:szCs w:val="24"/>
                <w:lang w:val="ru-RU"/>
              </w:rPr>
            </w:pPr>
            <w:r w:rsidRPr="003D1B8D">
              <w:rPr>
                <w:rFonts w:ascii="Times New Roman" w:hAnsi="Times New Roman"/>
                <w:color w:val="C00000"/>
                <w:sz w:val="24"/>
                <w:szCs w:val="24"/>
                <w:lang w:val="ru-RU"/>
              </w:rPr>
              <w:t>3 класс - 4 недельных часа/136 часов</w:t>
            </w:r>
          </w:p>
          <w:p w14:paraId="4023C5E6" w14:textId="47BFAA72" w:rsidR="003D1B8D" w:rsidRPr="003D1B8D" w:rsidRDefault="003D1B8D" w:rsidP="003D1B8D">
            <w:pPr>
              <w:ind w:leftChars="100" w:left="220" w:rightChars="45" w:right="99" w:firstLineChars="91" w:firstLine="218"/>
              <w:rPr>
                <w:rFonts w:ascii="Times New Roman" w:hAnsi="Times New Roman"/>
                <w:color w:val="C00000"/>
                <w:sz w:val="24"/>
                <w:szCs w:val="24"/>
                <w:lang w:val="ru-RU"/>
              </w:rPr>
            </w:pPr>
            <w:r w:rsidRPr="003D1B8D">
              <w:rPr>
                <w:rFonts w:ascii="Times New Roman" w:hAnsi="Times New Roman"/>
                <w:color w:val="C00000"/>
                <w:sz w:val="24"/>
                <w:szCs w:val="24"/>
                <w:lang w:val="ru-RU"/>
              </w:rPr>
              <w:t xml:space="preserve">4 класс - </w:t>
            </w:r>
            <w:r w:rsidRPr="003D1B8D">
              <w:rPr>
                <w:rFonts w:ascii="Times New Roman" w:hAnsi="Times New Roman"/>
                <w:color w:val="C00000"/>
                <w:sz w:val="24"/>
                <w:szCs w:val="24"/>
                <w:lang w:val="ru-RU"/>
              </w:rPr>
              <w:t>4</w:t>
            </w:r>
            <w:r w:rsidRPr="003D1B8D">
              <w:rPr>
                <w:rFonts w:ascii="Times New Roman" w:hAnsi="Times New Roman"/>
                <w:color w:val="C00000"/>
                <w:sz w:val="24"/>
                <w:szCs w:val="24"/>
                <w:lang w:val="ru-RU"/>
              </w:rPr>
              <w:t xml:space="preserve"> недельных часа/102 часа</w:t>
            </w:r>
          </w:p>
        </w:tc>
      </w:tr>
      <w:tr w:rsidR="003D1B8D" w:rsidRPr="003D1B8D" w14:paraId="57EDDC88" w14:textId="77777777" w:rsidTr="00544641">
        <w:trPr>
          <w:trHeight w:val="575"/>
        </w:trPr>
        <w:tc>
          <w:tcPr>
            <w:tcW w:w="2160" w:type="dxa"/>
            <w:tcBorders>
              <w:top w:val="single" w:sz="4" w:space="0" w:color="auto"/>
              <w:left w:val="single" w:sz="4" w:space="0" w:color="auto"/>
              <w:bottom w:val="single" w:sz="4" w:space="0" w:color="auto"/>
              <w:right w:val="single" w:sz="8" w:space="0" w:color="auto"/>
            </w:tcBorders>
          </w:tcPr>
          <w:p w14:paraId="40ADF04E" w14:textId="77777777" w:rsidR="003D1B8D" w:rsidRPr="003D1B8D" w:rsidRDefault="003D1B8D" w:rsidP="003D1B8D">
            <w:pPr>
              <w:ind w:leftChars="100" w:left="220" w:rightChars="72" w:right="158" w:firstLine="3"/>
              <w:jc w:val="both"/>
              <w:rPr>
                <w:rFonts w:ascii="Times New Roman" w:hAnsi="Times New Roman"/>
                <w:bCs/>
                <w:sz w:val="24"/>
                <w:szCs w:val="24"/>
              </w:rPr>
            </w:pPr>
            <w:proofErr w:type="spellStart"/>
            <w:r w:rsidRPr="003D1B8D">
              <w:rPr>
                <w:rFonts w:ascii="Times New Roman" w:hAnsi="Times New Roman"/>
                <w:bCs/>
                <w:sz w:val="24"/>
                <w:szCs w:val="24"/>
              </w:rPr>
              <w:t>Содержание</w:t>
            </w:r>
            <w:proofErr w:type="spellEnd"/>
            <w:r w:rsidRPr="003D1B8D">
              <w:rPr>
                <w:rFonts w:ascii="Times New Roman" w:hAnsi="Times New Roman"/>
                <w:bCs/>
                <w:sz w:val="24"/>
                <w:szCs w:val="24"/>
              </w:rPr>
              <w:t xml:space="preserve"> </w:t>
            </w:r>
            <w:proofErr w:type="spellStart"/>
            <w:r w:rsidRPr="003D1B8D">
              <w:rPr>
                <w:rFonts w:ascii="Times New Roman" w:hAnsi="Times New Roman"/>
                <w:bCs/>
                <w:sz w:val="24"/>
                <w:szCs w:val="24"/>
              </w:rPr>
              <w:t>учебного</w:t>
            </w:r>
            <w:proofErr w:type="spellEnd"/>
            <w:r w:rsidRPr="003D1B8D">
              <w:rPr>
                <w:rFonts w:ascii="Times New Roman" w:hAnsi="Times New Roman"/>
                <w:bCs/>
                <w:sz w:val="24"/>
                <w:szCs w:val="24"/>
                <w:lang w:val="ru-RU"/>
              </w:rPr>
              <w:t xml:space="preserve"> </w:t>
            </w:r>
            <w:proofErr w:type="spellStart"/>
            <w:r w:rsidRPr="003D1B8D">
              <w:rPr>
                <w:rFonts w:ascii="Times New Roman" w:hAnsi="Times New Roman"/>
                <w:bCs/>
                <w:sz w:val="24"/>
                <w:szCs w:val="24"/>
              </w:rPr>
              <w:t>курса</w:t>
            </w:r>
            <w:proofErr w:type="spellEnd"/>
          </w:p>
        </w:tc>
        <w:tc>
          <w:tcPr>
            <w:tcW w:w="13100" w:type="dxa"/>
            <w:tcBorders>
              <w:top w:val="single" w:sz="4" w:space="0" w:color="auto"/>
              <w:bottom w:val="single" w:sz="4" w:space="0" w:color="auto"/>
              <w:right w:val="single" w:sz="4" w:space="0" w:color="auto"/>
            </w:tcBorders>
            <w:vAlign w:val="bottom"/>
          </w:tcPr>
          <w:p w14:paraId="34EF259F"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1 класс</w:t>
            </w:r>
          </w:p>
          <w:p w14:paraId="55832365"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Числа и величины</w:t>
            </w:r>
          </w:p>
          <w:p w14:paraId="22F1C358"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Счет предметов. Чтение и запись чисел от нуля до 20. Классы чисел.  Сравнение и упорядочение чисел, знаки сравнения.</w:t>
            </w:r>
          </w:p>
          <w:p w14:paraId="2FDFBECB"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Измерение величин; сравнение и упорядочение величин. Единицы массы (килограмм), вместимости (литр). </w:t>
            </w:r>
          </w:p>
          <w:p w14:paraId="35A73196"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Арифметические действия</w:t>
            </w:r>
          </w:p>
          <w:p w14:paraId="6A26180A"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Сложение, вычитание. Названия компонентов арифметических действий, знаки действий. Таблица сложения. Связь между сложением, вычитанием.  </w:t>
            </w:r>
          </w:p>
          <w:p w14:paraId="52751B96"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Числовое выражение. Нахождение значения числового выражения. </w:t>
            </w:r>
          </w:p>
          <w:p w14:paraId="71B02F2B"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Алгоритмы письменного сложения, вычитания.</w:t>
            </w:r>
          </w:p>
          <w:p w14:paraId="0F0E711F"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Работа с текстовыми задачами</w:t>
            </w:r>
          </w:p>
          <w:p w14:paraId="38166656"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Решение текстовых задач арифметическим способом. Задачи, содержащие отношения «больше (меньше) на…». Планирование хода решения задачи. Представление текста задачи (схема).</w:t>
            </w:r>
          </w:p>
          <w:p w14:paraId="4E60D44C"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Пространственные отношения. Геометрические фигуры</w:t>
            </w:r>
          </w:p>
          <w:p w14:paraId="73BD4664"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w:t>
            </w:r>
            <w:r w:rsidRPr="003D1B8D">
              <w:rPr>
                <w:rStyle w:val="Zag11"/>
                <w:rFonts w:ascii="Times New Roman" w:eastAsia="@Arial Unicode MS" w:hAnsi="Times New Roman"/>
                <w:iCs/>
                <w:sz w:val="24"/>
                <w:szCs w:val="24"/>
                <w:lang w:val="ru-RU"/>
              </w:rPr>
              <w:lastRenderedPageBreak/>
              <w:t xml:space="preserve">ломаная, угол, многоугольник. Использование чертежных инструментов для выполнения построений. Геометрические формы в окружающем мире. </w:t>
            </w:r>
          </w:p>
          <w:p w14:paraId="3F4261EA"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Геометрические величины</w:t>
            </w:r>
          </w:p>
          <w:p w14:paraId="70B323F3"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Геометрические величины и их измерение. Измерение длины отрезка. Единицы длины (см, </w:t>
            </w:r>
            <w:proofErr w:type="spellStart"/>
            <w:r w:rsidRPr="003D1B8D">
              <w:rPr>
                <w:rStyle w:val="Zag11"/>
                <w:rFonts w:ascii="Times New Roman" w:eastAsia="@Arial Unicode MS" w:hAnsi="Times New Roman"/>
                <w:iCs/>
                <w:sz w:val="24"/>
                <w:szCs w:val="24"/>
                <w:lang w:val="ru-RU"/>
              </w:rPr>
              <w:t>дм</w:t>
            </w:r>
            <w:proofErr w:type="spellEnd"/>
            <w:r w:rsidRPr="003D1B8D">
              <w:rPr>
                <w:rStyle w:val="Zag11"/>
                <w:rFonts w:ascii="Times New Roman" w:eastAsia="@Arial Unicode MS" w:hAnsi="Times New Roman"/>
                <w:iCs/>
                <w:sz w:val="24"/>
                <w:szCs w:val="24"/>
                <w:lang w:val="ru-RU"/>
              </w:rPr>
              <w:t xml:space="preserve">). </w:t>
            </w:r>
          </w:p>
          <w:p w14:paraId="2377083B"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Работа с информацией</w:t>
            </w:r>
          </w:p>
          <w:p w14:paraId="28838917"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Сбор и представление информации, связанной со счетом (пересчетом), измерением величин; фиксирование полученной информации.</w:t>
            </w:r>
          </w:p>
          <w:p w14:paraId="592F0009"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Составление конечной последовательности (цепочки) предметов, чисел. Составление, запись и выполнение простого алгоритма, плана поиска информации.</w:t>
            </w:r>
          </w:p>
          <w:p w14:paraId="7B213A73"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p>
          <w:p w14:paraId="44CC3E2B"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2 класс</w:t>
            </w:r>
          </w:p>
          <w:p w14:paraId="6A79E324"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Числа и величины</w:t>
            </w:r>
          </w:p>
          <w:p w14:paraId="610BCF04"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Счет предметов. Чтение и запись чисел от нуля до 100. Классы и разряды. Представление многозначных чисел в виде суммы разрядных слагаемых. Сравнение и упорядочение чисел, знаки сравнения.</w:t>
            </w:r>
          </w:p>
          <w:p w14:paraId="1D11BEB9"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Измерение величин; сравнение и упорядочение величин. Единицы массы (грамм, килограмм), времени (секунда, минута, час). Соотношения между единицами измерения однородных величин. Сравнение и упорядочение однородных величин. </w:t>
            </w:r>
          </w:p>
          <w:p w14:paraId="4CCE72C2"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Арифметические действия</w:t>
            </w:r>
          </w:p>
          <w:p w14:paraId="2715551E"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Нахождение неизвестного компонента арифметического действия. </w:t>
            </w:r>
          </w:p>
          <w:p w14:paraId="786F352A"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5D578138"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Алгоритмы письменного сложения, вычитания. </w:t>
            </w:r>
          </w:p>
          <w:p w14:paraId="01053004"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Способы проверки правильности вычислений (алгоритм, обратное действие).</w:t>
            </w:r>
          </w:p>
          <w:p w14:paraId="3F0FC7CB"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Работа с текстовыми задачами</w:t>
            </w:r>
          </w:p>
          <w:p w14:paraId="5B709561"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Решение текстовых задач арифметическим способом. Задачи, содержащие отношения «больше (меньше) на…». Планирование хода решения задачи. Представление текста задачи (схема).</w:t>
            </w:r>
          </w:p>
          <w:p w14:paraId="091F9F5B"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p>
          <w:p w14:paraId="1D3115DE"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Пространственные отношения. Геометрические фигуры</w:t>
            </w:r>
          </w:p>
          <w:p w14:paraId="7F2094C6"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Использование чертежных инструментов для выполнения построений. Геометрические формы в окружающем мире. Распознавание и называние: куб, шар, пирамида.</w:t>
            </w:r>
          </w:p>
          <w:p w14:paraId="1FF879CD"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lastRenderedPageBreak/>
              <w:t>Геометрические величины</w:t>
            </w:r>
          </w:p>
          <w:p w14:paraId="1A656958"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Геометрические величины и их измерение. Измерение длины отрезка. Единицы длины (мм, см, </w:t>
            </w:r>
            <w:proofErr w:type="spellStart"/>
            <w:r w:rsidRPr="003D1B8D">
              <w:rPr>
                <w:rStyle w:val="Zag11"/>
                <w:rFonts w:ascii="Times New Roman" w:eastAsia="@Arial Unicode MS" w:hAnsi="Times New Roman"/>
                <w:iCs/>
                <w:sz w:val="24"/>
                <w:szCs w:val="24"/>
                <w:lang w:val="ru-RU"/>
              </w:rPr>
              <w:t>дм</w:t>
            </w:r>
            <w:proofErr w:type="spellEnd"/>
            <w:r w:rsidRPr="003D1B8D">
              <w:rPr>
                <w:rStyle w:val="Zag11"/>
                <w:rFonts w:ascii="Times New Roman" w:eastAsia="@Arial Unicode MS" w:hAnsi="Times New Roman"/>
                <w:iCs/>
                <w:sz w:val="24"/>
                <w:szCs w:val="24"/>
                <w:lang w:val="ru-RU"/>
              </w:rPr>
              <w:t>, м, км). Периметр. Вычисление периметра многоугольника.</w:t>
            </w:r>
          </w:p>
          <w:p w14:paraId="3F870D77"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Работа с информацией</w:t>
            </w:r>
          </w:p>
          <w:p w14:paraId="3B1C666C"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Сбор и представление информации, связанной со счетом (пересчетом), измерением величин; фиксирование, анализ полученной информации.</w:t>
            </w:r>
          </w:p>
          <w:p w14:paraId="4B920F0E"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3D58736A"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p>
          <w:p w14:paraId="05506F7F"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3 класс</w:t>
            </w:r>
          </w:p>
          <w:p w14:paraId="79D20146"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Числа и величины</w:t>
            </w:r>
          </w:p>
          <w:p w14:paraId="0887C5BB"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Счет предметов. Чтение и запись чисел от нуля до 1000. Классы и разряды. Представление многозначных чисел в виде суммы разрядных слагаемых. Сравнение и упорядочение чисел, знаки сравнения.</w:t>
            </w:r>
          </w:p>
          <w:p w14:paraId="5BB94E9B"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Измерение величин; сравнение и упорядочение величин. Единицы массы (грамм, центнер, тонна). Соотношения между единицами измерения однородных величин. Сравнение и упорядочение однородных величин. </w:t>
            </w:r>
          </w:p>
          <w:p w14:paraId="6F096892"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Арифметические действия</w:t>
            </w:r>
          </w:p>
          <w:p w14:paraId="56FDA831"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5C2A4314"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5C5C49F4"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Алгоритмы письменного сложения, вычитания, умножения и деления многозначных чисел. </w:t>
            </w:r>
          </w:p>
          <w:p w14:paraId="5B8E00DD"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71C3F559"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Работа с текстовыми задачами</w:t>
            </w:r>
          </w:p>
          <w:p w14:paraId="05A85A16"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Количество товара, его цена и стоимость и др. Планирование хода решения задачи. Представление текста задачи (схема, таблица).</w:t>
            </w:r>
          </w:p>
          <w:p w14:paraId="2694B01F"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Задачи на нахождение доли целого и целого по его доле.</w:t>
            </w:r>
          </w:p>
          <w:p w14:paraId="31355C98"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Пространственные отношения. Геометрические фигуры</w:t>
            </w:r>
          </w:p>
          <w:p w14:paraId="672E0A0F"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w:t>
            </w:r>
            <w:r w:rsidRPr="003D1B8D">
              <w:rPr>
                <w:rStyle w:val="Zag11"/>
                <w:rFonts w:ascii="Times New Roman" w:eastAsia="@Arial Unicode MS" w:hAnsi="Times New Roman"/>
                <w:iCs/>
                <w:sz w:val="24"/>
                <w:szCs w:val="24"/>
                <w:lang w:val="ru-RU"/>
              </w:rPr>
              <w:lastRenderedPageBreak/>
              <w:t>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пирамида.</w:t>
            </w:r>
          </w:p>
          <w:p w14:paraId="6C44CF4B"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Геометрические величины</w:t>
            </w:r>
          </w:p>
          <w:p w14:paraId="26D15507"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Геометрические величины и их измерение. Измерение длины отрезка. Единицы длины (мм, см, </w:t>
            </w:r>
            <w:proofErr w:type="spellStart"/>
            <w:r w:rsidRPr="003D1B8D">
              <w:rPr>
                <w:rStyle w:val="Zag11"/>
                <w:rFonts w:ascii="Times New Roman" w:eastAsia="@Arial Unicode MS" w:hAnsi="Times New Roman"/>
                <w:iCs/>
                <w:sz w:val="24"/>
                <w:szCs w:val="24"/>
                <w:lang w:val="ru-RU"/>
              </w:rPr>
              <w:t>дм</w:t>
            </w:r>
            <w:proofErr w:type="spellEnd"/>
            <w:r w:rsidRPr="003D1B8D">
              <w:rPr>
                <w:rStyle w:val="Zag11"/>
                <w:rFonts w:ascii="Times New Roman" w:eastAsia="@Arial Unicode MS" w:hAnsi="Times New Roman"/>
                <w:iCs/>
                <w:sz w:val="24"/>
                <w:szCs w:val="24"/>
                <w:lang w:val="ru-RU"/>
              </w:rPr>
              <w:t>, м, км). Периметр. Вычисление периметра многоугольника.</w:t>
            </w:r>
          </w:p>
          <w:p w14:paraId="47B7ACDB"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14:paraId="6C6F3A0D"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Работа с информацией</w:t>
            </w:r>
          </w:p>
          <w:p w14:paraId="02130587"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Сбор и представление информации, связанной со счетом (пересчетом), измерением величин; фиксирование, анализ полученной информации.</w:t>
            </w:r>
          </w:p>
          <w:p w14:paraId="2EC7C8D0"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Построение простейших выражений с помощью логических связок и слов («и»; «не»; «если</w:t>
            </w:r>
            <w:proofErr w:type="gramStart"/>
            <w:r w:rsidRPr="003D1B8D">
              <w:rPr>
                <w:rStyle w:val="Zag11"/>
                <w:rFonts w:ascii="Times New Roman" w:eastAsia="@Arial Unicode MS" w:hAnsi="Times New Roman"/>
                <w:iCs/>
                <w:sz w:val="24"/>
                <w:szCs w:val="24"/>
                <w:lang w:val="ru-RU"/>
              </w:rPr>
              <w:t>…</w:t>
            </w:r>
            <w:proofErr w:type="gramEnd"/>
            <w:r w:rsidRPr="003D1B8D">
              <w:rPr>
                <w:rStyle w:val="Zag11"/>
                <w:rFonts w:ascii="Times New Roman" w:eastAsia="@Arial Unicode MS" w:hAnsi="Times New Roman"/>
                <w:iCs/>
                <w:sz w:val="24"/>
                <w:szCs w:val="24"/>
                <w:lang w:val="ru-RU"/>
              </w:rPr>
              <w:t xml:space="preserve"> то…»; «верно/неверно, что…»; «каждый»; «все»; «некоторые»); истинность утверждений.</w:t>
            </w:r>
          </w:p>
          <w:p w14:paraId="416F92F4"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70657EBE"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Чтение и заполнение таблицы. Интерпретация данных таблицы. </w:t>
            </w:r>
          </w:p>
          <w:p w14:paraId="00BC32A4"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p>
          <w:p w14:paraId="4EEF7B8B"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4 класс</w:t>
            </w:r>
          </w:p>
          <w:p w14:paraId="546365A7"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Числа и величины</w:t>
            </w:r>
          </w:p>
          <w:p w14:paraId="043F9B07"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172B097A"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Измерение величин; сравнение и упорядочение величин.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69174E0E"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Арифметические действия</w:t>
            </w:r>
          </w:p>
          <w:p w14:paraId="3E1A6CE4"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16D03FB2"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4E285379"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 xml:space="preserve">Алгоритмы письменного сложения, вычитания, умножения и деления многозначных чисел. </w:t>
            </w:r>
          </w:p>
          <w:p w14:paraId="7C17318E"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20D5044E"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Работа с текстовыми задачами</w:t>
            </w:r>
          </w:p>
          <w:p w14:paraId="2712F795"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lastRenderedPageBreak/>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14:paraId="1DB0E167"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Задачи на нахождение доли целого и целого по его доле.</w:t>
            </w:r>
          </w:p>
          <w:p w14:paraId="25C3F0D4"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Пространственные отношения. Геометрические фигуры</w:t>
            </w:r>
          </w:p>
          <w:p w14:paraId="68FAC8A2"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77EFE3F6"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Геометрические величины</w:t>
            </w:r>
          </w:p>
          <w:p w14:paraId="490950E6"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Геометрические величины и их измерение. Измерение длины отрезка. Вычисление периметра многоугольника. Вычисление площади прямоугольника.</w:t>
            </w:r>
          </w:p>
          <w:p w14:paraId="05715D34"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Работа с информацией</w:t>
            </w:r>
          </w:p>
          <w:p w14:paraId="6911389A"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Сбор и представление информации, связанной со счетом (пересчетом), измерением величин; фиксирование, анализ полученной информации.</w:t>
            </w:r>
          </w:p>
          <w:p w14:paraId="54B56C4C"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Построение простейших выражений с помощью логических связок и слов («и»; «не»; «если</w:t>
            </w:r>
            <w:proofErr w:type="gramStart"/>
            <w:r w:rsidRPr="003D1B8D">
              <w:rPr>
                <w:rStyle w:val="Zag11"/>
                <w:rFonts w:ascii="Times New Roman" w:eastAsia="@Arial Unicode MS" w:hAnsi="Times New Roman"/>
                <w:iCs/>
                <w:sz w:val="24"/>
                <w:szCs w:val="24"/>
                <w:lang w:val="ru-RU"/>
              </w:rPr>
              <w:t>…</w:t>
            </w:r>
            <w:proofErr w:type="gramEnd"/>
            <w:r w:rsidRPr="003D1B8D">
              <w:rPr>
                <w:rStyle w:val="Zag11"/>
                <w:rFonts w:ascii="Times New Roman" w:eastAsia="@Arial Unicode MS" w:hAnsi="Times New Roman"/>
                <w:iCs/>
                <w:sz w:val="24"/>
                <w:szCs w:val="24"/>
                <w:lang w:val="ru-RU"/>
              </w:rPr>
              <w:t xml:space="preserve"> то…»; «верно/неверно, что…»; «каждый»; «все»; «некоторые»); истинность утверждений.</w:t>
            </w:r>
          </w:p>
          <w:p w14:paraId="4F087F38" w14:textId="77777777" w:rsidR="003D1B8D" w:rsidRPr="003D1B8D" w:rsidRDefault="003D1B8D" w:rsidP="003D1B8D">
            <w:pPr>
              <w:ind w:leftChars="100" w:left="220" w:rightChars="45" w:right="99"/>
              <w:rPr>
                <w:rStyle w:val="Zag11"/>
                <w:rFonts w:ascii="Times New Roman" w:eastAsia="@Arial Unicode MS" w:hAnsi="Times New Roman"/>
                <w:iCs/>
                <w:sz w:val="24"/>
                <w:szCs w:val="24"/>
                <w:lang w:val="ru-RU"/>
              </w:rPr>
            </w:pPr>
            <w:r w:rsidRPr="003D1B8D">
              <w:rPr>
                <w:rStyle w:val="Zag11"/>
                <w:rFonts w:ascii="Times New Roman" w:eastAsia="@Arial Unicode MS" w:hAnsi="Times New Roman"/>
                <w:iCs/>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6BE8AAD0" w14:textId="1405587E" w:rsidR="003D1B8D" w:rsidRPr="003D1B8D" w:rsidRDefault="003D1B8D" w:rsidP="003D1B8D">
            <w:pPr>
              <w:ind w:leftChars="100" w:left="220" w:rightChars="45" w:right="99"/>
              <w:rPr>
                <w:rFonts w:ascii="Times New Roman" w:hAnsi="Times New Roman"/>
                <w:sz w:val="24"/>
                <w:szCs w:val="24"/>
                <w:lang w:val="ru-RU"/>
              </w:rPr>
            </w:pPr>
            <w:r w:rsidRPr="003D1B8D">
              <w:rPr>
                <w:rStyle w:val="Zag11"/>
                <w:rFonts w:ascii="Times New Roman" w:eastAsia="@Arial Unicode MS" w:hAnsi="Times New Roman"/>
                <w:iCs/>
                <w:sz w:val="24"/>
                <w:szCs w:val="24"/>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tc>
      </w:tr>
    </w:tbl>
    <w:p w14:paraId="5B3227B2" w14:textId="77777777" w:rsidR="003D1B8D" w:rsidRPr="003D1B8D" w:rsidRDefault="003D1B8D" w:rsidP="003D1B8D">
      <w:pPr>
        <w:rPr>
          <w:rFonts w:ascii="Times New Roman" w:hAnsi="Times New Roman"/>
          <w:sz w:val="24"/>
          <w:szCs w:val="24"/>
          <w:lang w:val="ru-RU"/>
        </w:rPr>
        <w:sectPr w:rsidR="003D1B8D" w:rsidRPr="003D1B8D">
          <w:pgSz w:w="16840" w:h="11906" w:orient="landscape"/>
          <w:pgMar w:top="841" w:right="738" w:bottom="1440" w:left="840" w:header="0" w:footer="0" w:gutter="0"/>
          <w:cols w:space="720"/>
        </w:sectPr>
      </w:pPr>
    </w:p>
    <w:tbl>
      <w:tblPr>
        <w:tblW w:w="0" w:type="auto"/>
        <w:tblInd w:w="10" w:type="dxa"/>
        <w:tblLayout w:type="fixed"/>
        <w:tblCellMar>
          <w:left w:w="0" w:type="dxa"/>
          <w:right w:w="0" w:type="dxa"/>
        </w:tblCellMar>
        <w:tblLook w:val="0000" w:firstRow="0" w:lastRow="0" w:firstColumn="0" w:lastColumn="0" w:noHBand="0" w:noVBand="0"/>
      </w:tblPr>
      <w:tblGrid>
        <w:gridCol w:w="2160"/>
        <w:gridCol w:w="3328"/>
        <w:gridCol w:w="3570"/>
        <w:gridCol w:w="6270"/>
      </w:tblGrid>
      <w:tr w:rsidR="003D1B8D" w:rsidRPr="003D1B8D" w14:paraId="4DD38E53" w14:textId="77777777" w:rsidTr="00544641">
        <w:trPr>
          <w:trHeight w:val="236"/>
        </w:trPr>
        <w:tc>
          <w:tcPr>
            <w:tcW w:w="2160" w:type="dxa"/>
            <w:tcBorders>
              <w:top w:val="single" w:sz="8" w:space="0" w:color="auto"/>
              <w:left w:val="single" w:sz="8" w:space="0" w:color="auto"/>
              <w:bottom w:val="single" w:sz="4" w:space="0" w:color="auto"/>
              <w:right w:val="single" w:sz="8" w:space="0" w:color="auto"/>
            </w:tcBorders>
            <w:vAlign w:val="bottom"/>
          </w:tcPr>
          <w:p w14:paraId="2E29ACC9" w14:textId="77777777" w:rsidR="003D1B8D" w:rsidRPr="003D1B8D" w:rsidRDefault="003D1B8D" w:rsidP="003D1B8D">
            <w:pPr>
              <w:ind w:leftChars="100" w:left="220" w:rightChars="72" w:right="158"/>
              <w:rPr>
                <w:rFonts w:ascii="Times New Roman" w:hAnsi="Times New Roman"/>
                <w:bCs/>
                <w:sz w:val="24"/>
                <w:szCs w:val="24"/>
                <w:lang w:val="ru-RU"/>
              </w:rPr>
            </w:pPr>
            <w:proofErr w:type="spellStart"/>
            <w:r w:rsidRPr="003D1B8D">
              <w:rPr>
                <w:rFonts w:ascii="Times New Roman" w:hAnsi="Times New Roman"/>
                <w:bCs/>
                <w:sz w:val="24"/>
                <w:szCs w:val="24"/>
              </w:rPr>
              <w:lastRenderedPageBreak/>
              <w:t>Планируемые</w:t>
            </w:r>
            <w:proofErr w:type="spellEnd"/>
            <w:r w:rsidRPr="003D1B8D">
              <w:rPr>
                <w:rFonts w:ascii="Times New Roman" w:hAnsi="Times New Roman"/>
                <w:bCs/>
                <w:sz w:val="24"/>
                <w:szCs w:val="24"/>
                <w:lang w:val="ru-RU"/>
              </w:rPr>
              <w:t xml:space="preserve"> </w:t>
            </w:r>
            <w:proofErr w:type="spellStart"/>
            <w:r w:rsidRPr="003D1B8D">
              <w:rPr>
                <w:rFonts w:ascii="Times New Roman" w:hAnsi="Times New Roman"/>
                <w:bCs/>
                <w:sz w:val="24"/>
                <w:szCs w:val="24"/>
              </w:rPr>
              <w:t>результаты</w:t>
            </w:r>
            <w:proofErr w:type="spellEnd"/>
            <w:r w:rsidRPr="003D1B8D">
              <w:rPr>
                <w:rFonts w:ascii="Times New Roman" w:hAnsi="Times New Roman"/>
                <w:bCs/>
                <w:sz w:val="24"/>
                <w:szCs w:val="24"/>
              </w:rPr>
              <w:t xml:space="preserve"> </w:t>
            </w:r>
            <w:proofErr w:type="spellStart"/>
            <w:r w:rsidRPr="003D1B8D">
              <w:rPr>
                <w:rFonts w:ascii="Times New Roman" w:hAnsi="Times New Roman"/>
                <w:bCs/>
                <w:sz w:val="24"/>
                <w:szCs w:val="24"/>
              </w:rPr>
              <w:t>освоения</w:t>
            </w:r>
            <w:proofErr w:type="spellEnd"/>
          </w:p>
          <w:p w14:paraId="0FD65BB0" w14:textId="77777777" w:rsidR="003D1B8D" w:rsidRPr="003D1B8D" w:rsidRDefault="003D1B8D" w:rsidP="003D1B8D">
            <w:pPr>
              <w:ind w:leftChars="100" w:left="220" w:rightChars="72" w:right="158"/>
              <w:rPr>
                <w:rFonts w:ascii="Times New Roman" w:hAnsi="Times New Roman"/>
                <w:bCs/>
                <w:sz w:val="24"/>
                <w:szCs w:val="24"/>
              </w:rPr>
            </w:pPr>
            <w:proofErr w:type="spellStart"/>
            <w:r w:rsidRPr="003D1B8D">
              <w:rPr>
                <w:rFonts w:ascii="Times New Roman" w:hAnsi="Times New Roman"/>
                <w:bCs/>
                <w:sz w:val="24"/>
                <w:szCs w:val="24"/>
              </w:rPr>
              <w:t>программы</w:t>
            </w:r>
            <w:proofErr w:type="spellEnd"/>
          </w:p>
        </w:tc>
        <w:tc>
          <w:tcPr>
            <w:tcW w:w="3328" w:type="dxa"/>
            <w:tcBorders>
              <w:top w:val="single" w:sz="8" w:space="0" w:color="auto"/>
              <w:bottom w:val="single" w:sz="4" w:space="0" w:color="auto"/>
              <w:right w:val="single" w:sz="8" w:space="0" w:color="auto"/>
            </w:tcBorders>
            <w:vAlign w:val="center"/>
          </w:tcPr>
          <w:p w14:paraId="2D88190C" w14:textId="77777777" w:rsidR="003D1B8D" w:rsidRPr="003D1B8D" w:rsidRDefault="003D1B8D" w:rsidP="003D1B8D">
            <w:pPr>
              <w:ind w:leftChars="100" w:left="220" w:rightChars="103" w:right="227"/>
              <w:jc w:val="center"/>
              <w:rPr>
                <w:rFonts w:ascii="Times New Roman" w:hAnsi="Times New Roman"/>
                <w:sz w:val="24"/>
                <w:szCs w:val="24"/>
              </w:rPr>
            </w:pPr>
            <w:proofErr w:type="spellStart"/>
            <w:r w:rsidRPr="003D1B8D">
              <w:rPr>
                <w:rFonts w:ascii="Times New Roman" w:hAnsi="Times New Roman"/>
                <w:bCs/>
                <w:sz w:val="24"/>
                <w:szCs w:val="24"/>
              </w:rPr>
              <w:t>Личностные</w:t>
            </w:r>
            <w:proofErr w:type="spellEnd"/>
            <w:r w:rsidRPr="003D1B8D">
              <w:rPr>
                <w:rFonts w:ascii="Times New Roman" w:hAnsi="Times New Roman"/>
                <w:bCs/>
                <w:sz w:val="24"/>
                <w:szCs w:val="24"/>
              </w:rPr>
              <w:t xml:space="preserve"> </w:t>
            </w:r>
            <w:proofErr w:type="spellStart"/>
            <w:r w:rsidRPr="003D1B8D">
              <w:rPr>
                <w:rFonts w:ascii="Times New Roman" w:hAnsi="Times New Roman"/>
                <w:bCs/>
                <w:sz w:val="24"/>
                <w:szCs w:val="24"/>
              </w:rPr>
              <w:t>результаты</w:t>
            </w:r>
            <w:proofErr w:type="spellEnd"/>
          </w:p>
        </w:tc>
        <w:tc>
          <w:tcPr>
            <w:tcW w:w="3570" w:type="dxa"/>
            <w:tcBorders>
              <w:top w:val="single" w:sz="8" w:space="0" w:color="auto"/>
              <w:bottom w:val="single" w:sz="4" w:space="0" w:color="auto"/>
              <w:right w:val="single" w:sz="8" w:space="0" w:color="auto"/>
            </w:tcBorders>
            <w:vAlign w:val="center"/>
          </w:tcPr>
          <w:p w14:paraId="5935BE58" w14:textId="77777777" w:rsidR="003D1B8D" w:rsidRPr="003D1B8D" w:rsidRDefault="003D1B8D" w:rsidP="003D1B8D">
            <w:pPr>
              <w:ind w:leftChars="100" w:left="220" w:rightChars="103" w:right="227"/>
              <w:jc w:val="center"/>
              <w:rPr>
                <w:rFonts w:ascii="Times New Roman" w:hAnsi="Times New Roman"/>
                <w:sz w:val="24"/>
                <w:szCs w:val="24"/>
              </w:rPr>
            </w:pPr>
            <w:proofErr w:type="spellStart"/>
            <w:r w:rsidRPr="003D1B8D">
              <w:rPr>
                <w:rFonts w:ascii="Times New Roman" w:hAnsi="Times New Roman"/>
                <w:bCs/>
                <w:sz w:val="24"/>
                <w:szCs w:val="24"/>
              </w:rPr>
              <w:t>Метапредметные</w:t>
            </w:r>
            <w:proofErr w:type="spellEnd"/>
            <w:r w:rsidRPr="003D1B8D">
              <w:rPr>
                <w:rFonts w:ascii="Times New Roman" w:hAnsi="Times New Roman"/>
                <w:bCs/>
                <w:sz w:val="24"/>
                <w:szCs w:val="24"/>
              </w:rPr>
              <w:t xml:space="preserve"> </w:t>
            </w:r>
            <w:proofErr w:type="spellStart"/>
            <w:r w:rsidRPr="003D1B8D">
              <w:rPr>
                <w:rFonts w:ascii="Times New Roman" w:hAnsi="Times New Roman"/>
                <w:bCs/>
                <w:sz w:val="24"/>
                <w:szCs w:val="24"/>
              </w:rPr>
              <w:t>результаты</w:t>
            </w:r>
            <w:proofErr w:type="spellEnd"/>
          </w:p>
        </w:tc>
        <w:tc>
          <w:tcPr>
            <w:tcW w:w="6270" w:type="dxa"/>
            <w:tcBorders>
              <w:top w:val="single" w:sz="8" w:space="0" w:color="auto"/>
              <w:bottom w:val="single" w:sz="4" w:space="0" w:color="auto"/>
              <w:right w:val="single" w:sz="8" w:space="0" w:color="auto"/>
            </w:tcBorders>
            <w:vAlign w:val="center"/>
          </w:tcPr>
          <w:p w14:paraId="7DD41FC4" w14:textId="77777777" w:rsidR="003D1B8D" w:rsidRPr="003D1B8D" w:rsidRDefault="003D1B8D" w:rsidP="003D1B8D">
            <w:pPr>
              <w:ind w:leftChars="100" w:left="220" w:rightChars="103" w:right="227"/>
              <w:jc w:val="center"/>
              <w:rPr>
                <w:rFonts w:ascii="Times New Roman" w:hAnsi="Times New Roman"/>
                <w:sz w:val="24"/>
                <w:szCs w:val="24"/>
              </w:rPr>
            </w:pPr>
            <w:proofErr w:type="spellStart"/>
            <w:r w:rsidRPr="003D1B8D">
              <w:rPr>
                <w:rFonts w:ascii="Times New Roman" w:hAnsi="Times New Roman"/>
                <w:bCs/>
                <w:sz w:val="24"/>
                <w:szCs w:val="24"/>
              </w:rPr>
              <w:t>Предметные</w:t>
            </w:r>
            <w:proofErr w:type="spellEnd"/>
            <w:r w:rsidRPr="003D1B8D">
              <w:rPr>
                <w:rFonts w:ascii="Times New Roman" w:hAnsi="Times New Roman"/>
                <w:bCs/>
                <w:sz w:val="24"/>
                <w:szCs w:val="24"/>
              </w:rPr>
              <w:t xml:space="preserve"> </w:t>
            </w:r>
            <w:proofErr w:type="spellStart"/>
            <w:r w:rsidRPr="003D1B8D">
              <w:rPr>
                <w:rFonts w:ascii="Times New Roman" w:hAnsi="Times New Roman"/>
                <w:bCs/>
                <w:sz w:val="24"/>
                <w:szCs w:val="24"/>
              </w:rPr>
              <w:t>результаты</w:t>
            </w:r>
            <w:proofErr w:type="spellEnd"/>
          </w:p>
        </w:tc>
      </w:tr>
      <w:tr w:rsidR="003D1B8D" w:rsidRPr="003D1B8D" w14:paraId="5126C54C" w14:textId="77777777" w:rsidTr="00544641">
        <w:trPr>
          <w:trHeight w:val="236"/>
        </w:trPr>
        <w:tc>
          <w:tcPr>
            <w:tcW w:w="2160" w:type="dxa"/>
            <w:tcBorders>
              <w:top w:val="nil"/>
              <w:left w:val="single" w:sz="4" w:space="0" w:color="auto"/>
              <w:bottom w:val="single" w:sz="4" w:space="0" w:color="auto"/>
              <w:right w:val="single" w:sz="4" w:space="0" w:color="auto"/>
            </w:tcBorders>
          </w:tcPr>
          <w:p w14:paraId="4807E430" w14:textId="77777777" w:rsidR="003D1B8D" w:rsidRPr="003D1B8D" w:rsidRDefault="003D1B8D" w:rsidP="003D1B8D">
            <w:pPr>
              <w:ind w:leftChars="100" w:left="220" w:rightChars="72" w:right="158"/>
              <w:jc w:val="both"/>
              <w:rPr>
                <w:rFonts w:ascii="Times New Roman" w:hAnsi="Times New Roman"/>
                <w:bCs/>
                <w:sz w:val="24"/>
                <w:szCs w:val="24"/>
              </w:rPr>
            </w:pPr>
          </w:p>
        </w:tc>
        <w:tc>
          <w:tcPr>
            <w:tcW w:w="3328" w:type="dxa"/>
            <w:tcBorders>
              <w:top w:val="single" w:sz="4" w:space="0" w:color="auto"/>
              <w:left w:val="single" w:sz="4" w:space="0" w:color="auto"/>
              <w:bottom w:val="single" w:sz="4" w:space="0" w:color="auto"/>
              <w:right w:val="single" w:sz="4" w:space="0" w:color="auto"/>
            </w:tcBorders>
          </w:tcPr>
          <w:p w14:paraId="54334E52" w14:textId="77777777" w:rsidR="003D1B8D" w:rsidRPr="003D1B8D" w:rsidRDefault="003D1B8D" w:rsidP="003D1B8D">
            <w:pPr>
              <w:ind w:firstLine="709"/>
              <w:rPr>
                <w:rFonts w:ascii="Times New Roman" w:hAnsi="Times New Roman"/>
                <w:sz w:val="24"/>
                <w:szCs w:val="24"/>
                <w:lang w:val="ru-RU"/>
              </w:rPr>
            </w:pPr>
            <w:r w:rsidRPr="003D1B8D">
              <w:rPr>
                <w:rFonts w:ascii="Times New Roman" w:hAnsi="Times New Roman"/>
                <w:sz w:val="24"/>
                <w:szCs w:val="24"/>
                <w:lang w:val="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4F507FB2" w14:textId="77777777" w:rsidR="003D1B8D" w:rsidRPr="003D1B8D" w:rsidRDefault="003D1B8D" w:rsidP="003D1B8D">
            <w:pPr>
              <w:ind w:firstLine="709"/>
              <w:rPr>
                <w:rFonts w:ascii="Times New Roman" w:hAnsi="Times New Roman"/>
                <w:sz w:val="24"/>
                <w:szCs w:val="24"/>
                <w:lang w:val="ru-RU"/>
              </w:rPr>
            </w:pPr>
            <w:r w:rsidRPr="003D1B8D">
              <w:rPr>
                <w:rFonts w:ascii="Times New Roman" w:hAnsi="Times New Roman"/>
                <w:sz w:val="24"/>
                <w:szCs w:val="24"/>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5E3FBCAF" w14:textId="77777777" w:rsidR="003D1B8D" w:rsidRPr="003D1B8D" w:rsidRDefault="003D1B8D" w:rsidP="003D1B8D">
            <w:pPr>
              <w:ind w:firstLine="709"/>
              <w:rPr>
                <w:rFonts w:ascii="Times New Roman" w:hAnsi="Times New Roman"/>
                <w:sz w:val="24"/>
                <w:szCs w:val="24"/>
                <w:lang w:val="ru-RU"/>
              </w:rPr>
            </w:pPr>
            <w:r w:rsidRPr="003D1B8D">
              <w:rPr>
                <w:rFonts w:ascii="Times New Roman" w:hAnsi="Times New Roman"/>
                <w:sz w:val="24"/>
                <w:szCs w:val="24"/>
                <w:lang w:val="ru-RU"/>
              </w:rPr>
              <w:t xml:space="preserve">3) формирование уважительного отношения к иному мнению, истории и культуре других народов; </w:t>
            </w:r>
          </w:p>
          <w:p w14:paraId="4E366A6D" w14:textId="77777777" w:rsidR="003D1B8D" w:rsidRPr="003D1B8D" w:rsidRDefault="003D1B8D" w:rsidP="003D1B8D">
            <w:pPr>
              <w:ind w:firstLine="709"/>
              <w:rPr>
                <w:rFonts w:ascii="Times New Roman" w:hAnsi="Times New Roman"/>
                <w:sz w:val="24"/>
                <w:szCs w:val="24"/>
                <w:lang w:val="ru-RU"/>
              </w:rPr>
            </w:pPr>
            <w:r w:rsidRPr="003D1B8D">
              <w:rPr>
                <w:rFonts w:ascii="Times New Roman" w:hAnsi="Times New Roman"/>
                <w:sz w:val="24"/>
                <w:szCs w:val="24"/>
                <w:lang w:val="ru-RU"/>
              </w:rPr>
              <w:t xml:space="preserve">4) овладение начальными навыками адаптации в динамично изменяющемся и развивающемся мире; </w:t>
            </w:r>
          </w:p>
          <w:p w14:paraId="189DC42C" w14:textId="77777777" w:rsidR="003D1B8D" w:rsidRPr="003D1B8D" w:rsidRDefault="003D1B8D" w:rsidP="003D1B8D">
            <w:pPr>
              <w:ind w:firstLine="709"/>
              <w:rPr>
                <w:rFonts w:ascii="Times New Roman" w:hAnsi="Times New Roman"/>
                <w:sz w:val="24"/>
                <w:szCs w:val="24"/>
                <w:lang w:val="ru-RU"/>
              </w:rPr>
            </w:pPr>
            <w:r w:rsidRPr="003D1B8D">
              <w:rPr>
                <w:rFonts w:ascii="Times New Roman" w:hAnsi="Times New Roman"/>
                <w:sz w:val="24"/>
                <w:szCs w:val="24"/>
                <w:lang w:val="ru-RU"/>
              </w:rPr>
              <w:t xml:space="preserve">5) принятие и освоение социальной роли </w:t>
            </w:r>
            <w:r w:rsidRPr="003D1B8D">
              <w:rPr>
                <w:rFonts w:ascii="Times New Roman" w:hAnsi="Times New Roman"/>
                <w:sz w:val="24"/>
                <w:szCs w:val="24"/>
                <w:lang w:val="ru-RU"/>
              </w:rPr>
              <w:lastRenderedPageBreak/>
              <w:t xml:space="preserve">обучающегося, развитие мотивов учебной деятельности и формирование личностного смысла учения; </w:t>
            </w:r>
          </w:p>
          <w:p w14:paraId="777B8706" w14:textId="77777777" w:rsidR="003D1B8D" w:rsidRPr="003D1B8D" w:rsidRDefault="003D1B8D" w:rsidP="003D1B8D">
            <w:pPr>
              <w:ind w:firstLine="709"/>
              <w:rPr>
                <w:rFonts w:ascii="Times New Roman" w:hAnsi="Times New Roman"/>
                <w:sz w:val="24"/>
                <w:szCs w:val="24"/>
                <w:lang w:val="ru-RU"/>
              </w:rPr>
            </w:pPr>
            <w:r w:rsidRPr="003D1B8D">
              <w:rPr>
                <w:rFonts w:ascii="Times New Roman" w:hAnsi="Times New Roman"/>
                <w:sz w:val="24"/>
                <w:szCs w:val="24"/>
                <w:lang w:val="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58F7F67A" w14:textId="77777777" w:rsidR="003D1B8D" w:rsidRPr="003D1B8D" w:rsidRDefault="003D1B8D" w:rsidP="003D1B8D">
            <w:pPr>
              <w:ind w:firstLine="709"/>
              <w:rPr>
                <w:rFonts w:ascii="Times New Roman" w:hAnsi="Times New Roman"/>
                <w:sz w:val="24"/>
                <w:szCs w:val="24"/>
                <w:lang w:val="ru-RU"/>
              </w:rPr>
            </w:pPr>
            <w:r w:rsidRPr="003D1B8D">
              <w:rPr>
                <w:rFonts w:ascii="Times New Roman" w:hAnsi="Times New Roman"/>
                <w:sz w:val="24"/>
                <w:szCs w:val="24"/>
                <w:lang w:val="ru-RU"/>
              </w:rPr>
              <w:t xml:space="preserve">7) формирование эстетических потребностей, ценностей и чувств; </w:t>
            </w:r>
          </w:p>
          <w:p w14:paraId="3BB7858E" w14:textId="77777777" w:rsidR="003D1B8D" w:rsidRPr="003D1B8D" w:rsidRDefault="003D1B8D" w:rsidP="003D1B8D">
            <w:pPr>
              <w:ind w:firstLine="709"/>
              <w:rPr>
                <w:rFonts w:ascii="Times New Roman" w:hAnsi="Times New Roman"/>
                <w:sz w:val="24"/>
                <w:szCs w:val="24"/>
                <w:lang w:val="ru-RU"/>
              </w:rPr>
            </w:pPr>
            <w:r w:rsidRPr="003D1B8D">
              <w:rPr>
                <w:rFonts w:ascii="Times New Roman" w:hAnsi="Times New Roman"/>
                <w:sz w:val="24"/>
                <w:szCs w:val="24"/>
                <w:lang w:val="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14:paraId="0A8B6D42" w14:textId="77777777" w:rsidR="003D1B8D" w:rsidRPr="003D1B8D" w:rsidRDefault="003D1B8D" w:rsidP="003D1B8D">
            <w:pPr>
              <w:ind w:firstLine="709"/>
              <w:rPr>
                <w:rFonts w:ascii="Times New Roman" w:hAnsi="Times New Roman"/>
                <w:sz w:val="24"/>
                <w:szCs w:val="24"/>
                <w:lang w:val="ru-RU"/>
              </w:rPr>
            </w:pPr>
            <w:r w:rsidRPr="003D1B8D">
              <w:rPr>
                <w:rFonts w:ascii="Times New Roman" w:hAnsi="Times New Roman"/>
                <w:sz w:val="24"/>
                <w:szCs w:val="24"/>
                <w:lang w:val="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15F625D3" w14:textId="21EB3A32" w:rsidR="003D1B8D" w:rsidRPr="003D1B8D" w:rsidRDefault="003D1B8D" w:rsidP="003D1B8D">
            <w:pPr>
              <w:ind w:leftChars="100" w:left="220" w:rightChars="103" w:right="227"/>
              <w:jc w:val="both"/>
              <w:rPr>
                <w:rFonts w:ascii="Times New Roman" w:hAnsi="Times New Roman"/>
                <w:sz w:val="24"/>
                <w:szCs w:val="24"/>
                <w:lang w:val="ru-RU"/>
              </w:rPr>
            </w:pPr>
            <w:r w:rsidRPr="003D1B8D">
              <w:rPr>
                <w:rFonts w:ascii="Times New Roman" w:hAnsi="Times New Roman"/>
                <w:sz w:val="24"/>
                <w:szCs w:val="24"/>
                <w:lang w:val="ru-RU"/>
              </w:rPr>
              <w:t xml:space="preserve">10) формирование установки на безопасный, здоровый образ жизни, наличие мотивации к творческому труду, работе </w:t>
            </w:r>
            <w:r w:rsidRPr="003D1B8D">
              <w:rPr>
                <w:rFonts w:ascii="Times New Roman" w:hAnsi="Times New Roman"/>
                <w:sz w:val="24"/>
                <w:szCs w:val="24"/>
                <w:lang w:val="ru-RU"/>
              </w:rPr>
              <w:lastRenderedPageBreak/>
              <w:t xml:space="preserve">на результат, бережному отношению к материальным и духовным ценностям. </w:t>
            </w:r>
          </w:p>
        </w:tc>
        <w:tc>
          <w:tcPr>
            <w:tcW w:w="3570" w:type="dxa"/>
            <w:tcBorders>
              <w:top w:val="single" w:sz="4" w:space="0" w:color="auto"/>
              <w:left w:val="single" w:sz="4" w:space="0" w:color="auto"/>
              <w:bottom w:val="single" w:sz="4" w:space="0" w:color="auto"/>
              <w:right w:val="single" w:sz="4" w:space="0" w:color="auto"/>
            </w:tcBorders>
          </w:tcPr>
          <w:p w14:paraId="33B14915"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lastRenderedPageBreak/>
              <w:t xml:space="preserve">1) овладение способностью принимать и сохранять цели и задачи учебной деятельности, поиска средств ее осуществления; </w:t>
            </w:r>
          </w:p>
          <w:p w14:paraId="334D721D"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2) освоение способов решения проблем творческого и поискового характера; </w:t>
            </w:r>
          </w:p>
          <w:p w14:paraId="3D1F80F3"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7CA2CFE0"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0D0DD045"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5) освоение начальных форм познавательной и личностной рефлексии; </w:t>
            </w:r>
          </w:p>
          <w:p w14:paraId="65FB9F56"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6) использование знаково-символических средств представления информации </w:t>
            </w:r>
            <w:r w:rsidRPr="003D1B8D">
              <w:rPr>
                <w:rFonts w:ascii="Times New Roman" w:hAnsi="Times New Roman"/>
                <w:bCs/>
                <w:iCs/>
                <w:color w:val="231E1F"/>
                <w:sz w:val="24"/>
                <w:szCs w:val="24"/>
                <w:lang w:val="ru-RU"/>
              </w:rPr>
              <w:lastRenderedPageBreak/>
              <w:t xml:space="preserve">для создания моделей изучаемых объектов и процессов, схем решения учебных и практических задач; </w:t>
            </w:r>
          </w:p>
          <w:p w14:paraId="011C8FE5"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14:paraId="3FC8FC03"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w:t>
            </w:r>
            <w:r w:rsidRPr="003D1B8D">
              <w:rPr>
                <w:rFonts w:ascii="Times New Roman" w:hAnsi="Times New Roman"/>
                <w:bCs/>
                <w:iCs/>
                <w:color w:val="231E1F"/>
                <w:sz w:val="24"/>
                <w:szCs w:val="24"/>
                <w:lang w:val="ru-RU"/>
              </w:rPr>
              <w:lastRenderedPageBreak/>
              <w:t xml:space="preserve">графическим сопровождением; соблюдать нормы информационной избирательности, этики и этикета; </w:t>
            </w:r>
          </w:p>
          <w:p w14:paraId="1C78E54C"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65014A42"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7D8AA1E9"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4A7262FA"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lastRenderedPageBreak/>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214BEA10"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13) готовность конструктивно разрешать конфликты посредством учета интересов сторон и сотрудничества; </w:t>
            </w:r>
          </w:p>
          <w:p w14:paraId="785F2819"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75924170"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14:paraId="06E5575C" w14:textId="77777777" w:rsidR="003D1B8D" w:rsidRPr="003D1B8D" w:rsidRDefault="003D1B8D" w:rsidP="003D1B8D">
            <w:pPr>
              <w:ind w:leftChars="100" w:left="220" w:rightChars="103" w:right="227"/>
              <w:rPr>
                <w:rFonts w:ascii="Times New Roman" w:hAnsi="Times New Roman"/>
                <w:bCs/>
                <w:iCs/>
                <w:color w:val="231E1F"/>
                <w:sz w:val="24"/>
                <w:szCs w:val="24"/>
                <w:lang w:val="ru-RU"/>
              </w:rPr>
            </w:pPr>
            <w:r w:rsidRPr="003D1B8D">
              <w:rPr>
                <w:rFonts w:ascii="Times New Roman" w:hAnsi="Times New Roman"/>
                <w:bCs/>
                <w:iCs/>
                <w:color w:val="231E1F"/>
                <w:sz w:val="24"/>
                <w:szCs w:val="24"/>
                <w:lang w:val="ru-RU"/>
              </w:rPr>
              <w:t xml:space="preserve">16) умение работать в материальной и информационной среде </w:t>
            </w:r>
            <w:r w:rsidRPr="003D1B8D">
              <w:rPr>
                <w:rFonts w:ascii="Times New Roman" w:hAnsi="Times New Roman"/>
                <w:bCs/>
                <w:iCs/>
                <w:color w:val="231E1F"/>
                <w:sz w:val="24"/>
                <w:szCs w:val="24"/>
                <w:lang w:val="ru-RU"/>
              </w:rPr>
              <w:lastRenderedPageBreak/>
              <w:t xml:space="preserve">начального общего образования (в том числе с учебными моделями) в соответствии с содержанием конкретного учебного предмета. </w:t>
            </w:r>
          </w:p>
          <w:p w14:paraId="02A6F82A" w14:textId="77777777" w:rsidR="003D1B8D" w:rsidRPr="003D1B8D" w:rsidRDefault="003D1B8D" w:rsidP="003D1B8D">
            <w:pPr>
              <w:ind w:leftChars="100" w:left="220" w:rightChars="103" w:right="227"/>
              <w:jc w:val="both"/>
              <w:rPr>
                <w:rFonts w:ascii="Times New Roman" w:hAnsi="Times New Roman"/>
                <w:sz w:val="24"/>
                <w:szCs w:val="24"/>
                <w:lang w:val="ru-RU"/>
              </w:rPr>
            </w:pPr>
          </w:p>
        </w:tc>
        <w:tc>
          <w:tcPr>
            <w:tcW w:w="6270" w:type="dxa"/>
            <w:tcBorders>
              <w:top w:val="single" w:sz="4" w:space="0" w:color="auto"/>
              <w:left w:val="single" w:sz="4" w:space="0" w:color="auto"/>
              <w:bottom w:val="single" w:sz="4" w:space="0" w:color="auto"/>
              <w:right w:val="single" w:sz="4" w:space="0" w:color="auto"/>
            </w:tcBorders>
          </w:tcPr>
          <w:p w14:paraId="6A4B1095"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lastRenderedPageBreak/>
              <w:t>Обучающийся научится:</w:t>
            </w:r>
          </w:p>
          <w:p w14:paraId="5CC82454"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читать, записывать, сравнивать, упорядочивать числа в пределах 1000000;</w:t>
            </w:r>
          </w:p>
          <w:p w14:paraId="0526A28E"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представлять многозначные числа в виде суммы разрядных слагаемых;</w:t>
            </w:r>
          </w:p>
          <w:p w14:paraId="3636D49D"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находить число, большее/меньшее данного числа на заданное число, в заданное число раз;</w:t>
            </w:r>
          </w:p>
          <w:p w14:paraId="70875942"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выполнять арифметические действия: сложение и вычитание в пределах 100 —</w:t>
            </w:r>
          </w:p>
          <w:p w14:paraId="13782B18"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устно, с многозначными числами — письменно; умножение на 10, 100, 1000 — устно;</w:t>
            </w:r>
          </w:p>
          <w:p w14:paraId="041A03C6"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умножение и деление на однозначное число в пределах 100 — устно, на двузначное число в пределах 100000 — письменно; деление с остатком в пределах 1000;</w:t>
            </w:r>
          </w:p>
          <w:p w14:paraId="750F846A"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вычислять значение числового выражения (со скобками/без скобок),</w:t>
            </w:r>
          </w:p>
          <w:p w14:paraId="6F57CD44"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содержащего действия сложения, вычитания, умножения, деления с многозначными числами (в пределах 10000);</w:t>
            </w:r>
          </w:p>
          <w:p w14:paraId="166AA629"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использовать при вычислениях изученные свойства арифметических действий;</w:t>
            </w:r>
          </w:p>
          <w:p w14:paraId="1475417F"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выполнять прикидку результата вычислений; пользоваться признаками</w:t>
            </w:r>
          </w:p>
          <w:p w14:paraId="715E6D5D"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делимости на 2, 5, 10;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14:paraId="4E968CE2"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сравнивать доли одной величины; находить долю величины, величину по ее</w:t>
            </w:r>
          </w:p>
          <w:p w14:paraId="00A79CF0"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lastRenderedPageBreak/>
              <w:t>доле;</w:t>
            </w:r>
          </w:p>
          <w:p w14:paraId="393C46B4"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находить неизвестные компоненты сложения, вычитания, умножения и деления;</w:t>
            </w:r>
          </w:p>
          <w:p w14:paraId="587144FA"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знать и использовать при решении задач единицы: длины (миллиметр,</w:t>
            </w:r>
          </w:p>
          <w:p w14:paraId="0C700B1B"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сантиметр, дециметр, метр, километр), массы (грамм, килограмм, тонна), времени (секунда, минута, час; сутки, неделя, месяц, год, век), вместимости (литр), стоимости (копейка, рубль), площади (квадратный метр, квадратный сантиметр), скорости (километр в час, метр в секунду);</w:t>
            </w:r>
          </w:p>
          <w:p w14:paraId="4166CDF2"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знать и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объемом работы;</w:t>
            </w:r>
          </w:p>
          <w:p w14:paraId="1FF78D2A"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определять с помощью цифровых и аналоговых приборов: массу предмета,</w:t>
            </w:r>
          </w:p>
          <w:p w14:paraId="76EF4C56"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температуру (например, воды, воздуха в помещении), скорость движения</w:t>
            </w:r>
          </w:p>
          <w:p w14:paraId="55507567"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транспортного средства, с помощью измерительных сосудов − вместимости;</w:t>
            </w:r>
          </w:p>
          <w:p w14:paraId="0AB4DB7E"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выполнять прикидку и оценку результата измерений;</w:t>
            </w:r>
          </w:p>
          <w:p w14:paraId="575539E7"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решать текстовые задачи в несколько действий, выполнять преобразование</w:t>
            </w:r>
          </w:p>
          <w:p w14:paraId="7B9B378B"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w:t>
            </w:r>
          </w:p>
          <w:p w14:paraId="0CAECD87"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достоверность/реальность, соответствие условию;</w:t>
            </w:r>
          </w:p>
          <w:p w14:paraId="290F7B9A"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lastRenderedPageBreak/>
              <w:t>− решать практические задачи, связанные с повседневной жизнью (на покупки,</w:t>
            </w:r>
          </w:p>
          <w:p w14:paraId="52058854"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движение, нахождение доли целого и целого по его доле, расчеты количества,</w:t>
            </w:r>
          </w:p>
          <w:p w14:paraId="394BE000"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расхода, изменения),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2EDD1F8A"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различать, называть геометрические фигуры: окружность, круг изображать</w:t>
            </w:r>
          </w:p>
          <w:p w14:paraId="740FCC2B"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 xml:space="preserve">окружность заданного радиуса; пользоваться циркулем; </w:t>
            </w:r>
          </w:p>
          <w:p w14:paraId="1D188210"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различать изображения простейших пространственных фигур: шара, куба,</w:t>
            </w:r>
          </w:p>
          <w:p w14:paraId="50425DC7"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цилиндра, конуса, пирамиды; распознавать в простейших случаях проекции</w:t>
            </w:r>
          </w:p>
          <w:p w14:paraId="1D147D74"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предметов окружающего мира на плоскость (пол, стену);</w:t>
            </w:r>
          </w:p>
          <w:p w14:paraId="361D7CAB"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выполнять разбиение (показывать на рисунке, чертеже) простейшей составной</w:t>
            </w:r>
          </w:p>
          <w:p w14:paraId="2444886F"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фигуры на прямоугольники (квадраты), находить периметр и площадь фигур,</w:t>
            </w:r>
          </w:p>
          <w:p w14:paraId="7432DBC5"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составленных из двух-трех прямоугольников (квадратов</w:t>
            </w:r>
            <w:proofErr w:type="gramStart"/>
            <w:r w:rsidRPr="003D1B8D">
              <w:rPr>
                <w:rFonts w:ascii="Times New Roman" w:hAnsi="Times New Roman"/>
                <w:sz w:val="24"/>
                <w:szCs w:val="24"/>
                <w:lang w:val="ru-RU"/>
              </w:rPr>
              <w:t>),;</w:t>
            </w:r>
            <w:proofErr w:type="gramEnd"/>
          </w:p>
          <w:p w14:paraId="5E25FF6A"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распознавать и конструировать верные (истинные) и неверные (ложные)</w:t>
            </w:r>
          </w:p>
          <w:p w14:paraId="72C4603E"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утверждения; приводить пример и контрпример;</w:t>
            </w:r>
          </w:p>
          <w:p w14:paraId="72AD2973"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формулировать утверждение (вывод), строить логические рассуждения (одно-</w:t>
            </w:r>
          </w:p>
          <w:p w14:paraId="781C1596"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proofErr w:type="spellStart"/>
            <w:r w:rsidRPr="003D1B8D">
              <w:rPr>
                <w:rFonts w:ascii="Times New Roman" w:hAnsi="Times New Roman"/>
                <w:sz w:val="24"/>
                <w:szCs w:val="24"/>
                <w:lang w:val="ru-RU"/>
              </w:rPr>
              <w:t>двухшаговые</w:t>
            </w:r>
            <w:proofErr w:type="spellEnd"/>
            <w:r w:rsidRPr="003D1B8D">
              <w:rPr>
                <w:rFonts w:ascii="Times New Roman" w:hAnsi="Times New Roman"/>
                <w:sz w:val="24"/>
                <w:szCs w:val="24"/>
                <w:lang w:val="ru-RU"/>
              </w:rPr>
              <w:t>) с использованием изученных связок;</w:t>
            </w:r>
          </w:p>
          <w:p w14:paraId="68752296"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lastRenderedPageBreak/>
              <w:t>− классифицировать объекты по заданным/самостоятельно установленным</w:t>
            </w:r>
          </w:p>
          <w:p w14:paraId="70BCC183"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одному-двум признакам;</w:t>
            </w:r>
          </w:p>
          <w:p w14:paraId="1458A372"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278312C6"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заполнять данными предложенную таблицу, столбчатую диаграмму;</w:t>
            </w:r>
          </w:p>
          <w:p w14:paraId="6A73FEE8"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составлять и использовать формализованные описания последовательности</w:t>
            </w:r>
          </w:p>
          <w:p w14:paraId="7F070755"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действий (алгоритм, план, схема) в практических и учебных ситуациях;</w:t>
            </w:r>
          </w:p>
          <w:p w14:paraId="4BB14E26" w14:textId="77777777" w:rsidR="003D1B8D" w:rsidRPr="003D1B8D" w:rsidRDefault="003D1B8D" w:rsidP="003D1B8D">
            <w:pPr>
              <w:pStyle w:val="21"/>
              <w:numPr>
                <w:ilvl w:val="0"/>
                <w:numId w:val="0"/>
              </w:numPr>
              <w:spacing w:line="240" w:lineRule="auto"/>
              <w:ind w:left="900" w:rightChars="103" w:right="227"/>
              <w:rPr>
                <w:rFonts w:ascii="Times New Roman" w:hAnsi="Times New Roman"/>
                <w:sz w:val="24"/>
                <w:szCs w:val="24"/>
                <w:lang w:val="ru-RU"/>
              </w:rPr>
            </w:pPr>
            <w:r w:rsidRPr="003D1B8D">
              <w:rPr>
                <w:rFonts w:ascii="Times New Roman" w:hAnsi="Times New Roman"/>
                <w:sz w:val="24"/>
                <w:szCs w:val="24"/>
                <w:lang w:val="ru-RU"/>
              </w:rPr>
              <w:t>- выполнять практические задания на компьютере с использованием электронных приложений к учебнику.</w:t>
            </w:r>
          </w:p>
          <w:p w14:paraId="6C0FF4D3"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Выпускник получит возможность научиться:</w:t>
            </w:r>
          </w:p>
          <w:p w14:paraId="3B302782"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решать задачи в 3—4 действия;</w:t>
            </w:r>
          </w:p>
          <w:p w14:paraId="41686C96"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находить разные способы решения задачи;</w:t>
            </w:r>
          </w:p>
          <w:p w14:paraId="5E1A7F79"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распознавать, различать и называть геометрические тела: параллелепипед, пирамиду, цилиндр, конус;</w:t>
            </w:r>
          </w:p>
          <w:p w14:paraId="39991BA6"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читать несложные готовые круговые диаграммы;</w:t>
            </w:r>
          </w:p>
          <w:p w14:paraId="41C68F37"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достраивать несложную готовую столбчатую диаграмму;</w:t>
            </w:r>
          </w:p>
          <w:p w14:paraId="7970F7A2"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сравнивать и обобщать информацию, представленную в строках и столбцах несложных таблиц и диаграмм;</w:t>
            </w:r>
          </w:p>
          <w:p w14:paraId="7DD90D11"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lastRenderedPageBreak/>
              <w:t>понимать простейшие выражения, содержащие логические связки и слова («…и…», «если</w:t>
            </w:r>
            <w:proofErr w:type="gramStart"/>
            <w:r w:rsidRPr="003D1B8D">
              <w:rPr>
                <w:rFonts w:ascii="Times New Roman" w:hAnsi="Times New Roman"/>
                <w:sz w:val="24"/>
                <w:szCs w:val="24"/>
                <w:lang w:val="ru-RU"/>
              </w:rPr>
              <w:t>…</w:t>
            </w:r>
            <w:proofErr w:type="gramEnd"/>
            <w:r w:rsidRPr="003D1B8D">
              <w:rPr>
                <w:rFonts w:ascii="Times New Roman" w:hAnsi="Times New Roman"/>
                <w:sz w:val="24"/>
                <w:szCs w:val="24"/>
                <w:lang w:val="ru-RU"/>
              </w:rPr>
              <w:t xml:space="preserve"> то…», «верно/неверно, что…», «каждый», «все», «некоторые», «не»);</w:t>
            </w:r>
          </w:p>
          <w:p w14:paraId="0AD731E6"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составлять, записывать и выполнять инструкцию (простой алгоритм), план поиска информации;</w:t>
            </w:r>
          </w:p>
          <w:p w14:paraId="7CA20D9B"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распознавать одну и ту же информацию, представленную в разной форме (таблицы и диаграммы);</w:t>
            </w:r>
          </w:p>
          <w:p w14:paraId="6FF0F754" w14:textId="77777777"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планировать несложные исследования, собирать и представлять полученную информацию с помощью таблиц и диаграмм;</w:t>
            </w:r>
          </w:p>
          <w:p w14:paraId="21DD0327" w14:textId="5DA61195" w:rsidR="003D1B8D" w:rsidRPr="003D1B8D" w:rsidRDefault="003D1B8D" w:rsidP="003D1B8D">
            <w:pPr>
              <w:pStyle w:val="21"/>
              <w:spacing w:line="240" w:lineRule="auto"/>
              <w:ind w:leftChars="100" w:left="220" w:rightChars="103" w:right="227"/>
              <w:rPr>
                <w:rFonts w:ascii="Times New Roman" w:hAnsi="Times New Roman"/>
                <w:sz w:val="24"/>
                <w:szCs w:val="24"/>
                <w:lang w:val="ru-RU"/>
              </w:rPr>
            </w:pPr>
            <w:r w:rsidRPr="003D1B8D">
              <w:rPr>
                <w:rFonts w:ascii="Times New Roman" w:hAnsi="Times New Roman"/>
                <w:sz w:val="24"/>
                <w:szCs w:val="24"/>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bookmarkStart w:id="0" w:name="_GoBack"/>
            <w:bookmarkEnd w:id="0"/>
          </w:p>
          <w:p w14:paraId="5EC5464C" w14:textId="77777777" w:rsidR="003D1B8D" w:rsidRPr="003D1B8D" w:rsidRDefault="003D1B8D" w:rsidP="003D1B8D">
            <w:pPr>
              <w:ind w:leftChars="100" w:left="220" w:rightChars="103" w:right="227"/>
              <w:jc w:val="both"/>
              <w:rPr>
                <w:rFonts w:ascii="Times New Roman" w:hAnsi="Times New Roman"/>
                <w:sz w:val="24"/>
                <w:szCs w:val="24"/>
                <w:lang w:val="ru-RU"/>
              </w:rPr>
            </w:pPr>
          </w:p>
        </w:tc>
      </w:tr>
      <w:tr w:rsidR="003D1B8D" w:rsidRPr="003D1B8D" w14:paraId="75324FFF" w14:textId="77777777" w:rsidTr="00544641">
        <w:trPr>
          <w:trHeight w:val="236"/>
        </w:trPr>
        <w:tc>
          <w:tcPr>
            <w:tcW w:w="2160" w:type="dxa"/>
            <w:tcBorders>
              <w:top w:val="single" w:sz="4" w:space="0" w:color="auto"/>
              <w:left w:val="single" w:sz="4" w:space="0" w:color="auto"/>
              <w:bottom w:val="single" w:sz="4" w:space="0" w:color="auto"/>
              <w:right w:val="single" w:sz="4" w:space="0" w:color="auto"/>
            </w:tcBorders>
            <w:vAlign w:val="center"/>
          </w:tcPr>
          <w:p w14:paraId="576BDFD5" w14:textId="77777777" w:rsidR="003D1B8D" w:rsidRPr="003D1B8D" w:rsidRDefault="003D1B8D" w:rsidP="003D1B8D">
            <w:pPr>
              <w:ind w:leftChars="100" w:left="220" w:rightChars="72" w:right="158"/>
              <w:jc w:val="both"/>
              <w:rPr>
                <w:rFonts w:ascii="Times New Roman" w:hAnsi="Times New Roman"/>
                <w:bCs/>
                <w:sz w:val="24"/>
                <w:szCs w:val="24"/>
              </w:rPr>
            </w:pPr>
            <w:proofErr w:type="spellStart"/>
            <w:r w:rsidRPr="003D1B8D">
              <w:rPr>
                <w:rFonts w:ascii="Times New Roman" w:hAnsi="Times New Roman"/>
                <w:bCs/>
                <w:sz w:val="24"/>
                <w:szCs w:val="24"/>
              </w:rPr>
              <w:lastRenderedPageBreak/>
              <w:t>Учебно-методические</w:t>
            </w:r>
            <w:proofErr w:type="spellEnd"/>
            <w:r w:rsidRPr="003D1B8D">
              <w:rPr>
                <w:rFonts w:ascii="Times New Roman" w:hAnsi="Times New Roman"/>
                <w:bCs/>
                <w:sz w:val="24"/>
                <w:szCs w:val="24"/>
                <w:lang w:val="ru-RU"/>
              </w:rPr>
              <w:t xml:space="preserve"> </w:t>
            </w:r>
            <w:proofErr w:type="spellStart"/>
            <w:r w:rsidRPr="003D1B8D">
              <w:rPr>
                <w:rFonts w:ascii="Times New Roman" w:hAnsi="Times New Roman"/>
                <w:bCs/>
                <w:sz w:val="24"/>
                <w:szCs w:val="24"/>
              </w:rPr>
              <w:t>ресурсы</w:t>
            </w:r>
            <w:proofErr w:type="spellEnd"/>
          </w:p>
        </w:tc>
        <w:tc>
          <w:tcPr>
            <w:tcW w:w="13168" w:type="dxa"/>
            <w:gridSpan w:val="3"/>
            <w:tcBorders>
              <w:top w:val="single" w:sz="4" w:space="0" w:color="auto"/>
              <w:left w:val="single" w:sz="4" w:space="0" w:color="auto"/>
              <w:bottom w:val="single" w:sz="4" w:space="0" w:color="auto"/>
              <w:right w:val="single" w:sz="4" w:space="0" w:color="auto"/>
            </w:tcBorders>
            <w:vAlign w:val="bottom"/>
          </w:tcPr>
          <w:p w14:paraId="5FC435EF" w14:textId="09F77933" w:rsidR="003D1B8D" w:rsidRPr="003D1B8D" w:rsidRDefault="003D1B8D" w:rsidP="003D1B8D">
            <w:pPr>
              <w:numPr>
                <w:ilvl w:val="0"/>
                <w:numId w:val="3"/>
              </w:num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 xml:space="preserve">Математика. 1-4 класс: учебник для общеобразовательных  учреждений: в 2 ч. / М. И. Моро, М. А. </w:t>
            </w:r>
            <w:proofErr w:type="spellStart"/>
            <w:r w:rsidRPr="003D1B8D">
              <w:rPr>
                <w:rFonts w:ascii="Times New Roman" w:eastAsia="Times New Roman" w:hAnsi="Times New Roman"/>
                <w:sz w:val="24"/>
                <w:szCs w:val="24"/>
                <w:lang w:val="ru-RU" w:eastAsia="ru-RU"/>
              </w:rPr>
              <w:t>Бантова</w:t>
            </w:r>
            <w:proofErr w:type="spellEnd"/>
            <w:r w:rsidRPr="003D1B8D">
              <w:rPr>
                <w:rFonts w:ascii="Times New Roman" w:eastAsia="Times New Roman" w:hAnsi="Times New Roman"/>
                <w:sz w:val="24"/>
                <w:szCs w:val="24"/>
                <w:lang w:val="ru-RU" w:eastAsia="ru-RU"/>
              </w:rPr>
              <w:t>, Г. В. Бельтюкова, С. И. Волкова, С. В. Степанова   – М.: Просвещение, 20</w:t>
            </w:r>
            <w:r w:rsidRPr="003D1B8D">
              <w:rPr>
                <w:rFonts w:ascii="Times New Roman" w:eastAsia="Times New Roman" w:hAnsi="Times New Roman"/>
                <w:sz w:val="24"/>
                <w:szCs w:val="24"/>
                <w:lang w:val="ru-RU" w:eastAsia="ru-RU"/>
              </w:rPr>
              <w:t>20</w:t>
            </w:r>
            <w:r w:rsidRPr="003D1B8D">
              <w:rPr>
                <w:rFonts w:ascii="Times New Roman" w:eastAsia="Times New Roman" w:hAnsi="Times New Roman"/>
                <w:sz w:val="24"/>
                <w:szCs w:val="24"/>
                <w:lang w:val="ru-RU" w:eastAsia="ru-RU"/>
              </w:rPr>
              <w:t>.</w:t>
            </w:r>
          </w:p>
          <w:p w14:paraId="05560392" w14:textId="27C7C3D9" w:rsidR="003D1B8D" w:rsidRPr="003D1B8D" w:rsidRDefault="003D1B8D" w:rsidP="003D1B8D">
            <w:pPr>
              <w:numPr>
                <w:ilvl w:val="0"/>
                <w:numId w:val="3"/>
              </w:numPr>
              <w:ind w:firstLineChars="235" w:firstLine="564"/>
              <w:jc w:val="both"/>
              <w:rPr>
                <w:rFonts w:ascii="Times New Roman" w:eastAsia="Times New Roman" w:hAnsi="Times New Roman"/>
                <w:sz w:val="24"/>
                <w:szCs w:val="24"/>
                <w:lang w:val="ru-RU" w:eastAsia="ru-RU"/>
              </w:rPr>
            </w:pPr>
            <w:r w:rsidRPr="003D1B8D">
              <w:rPr>
                <w:rFonts w:ascii="Times New Roman" w:eastAsia="Times New Roman" w:hAnsi="Times New Roman"/>
                <w:sz w:val="24"/>
                <w:szCs w:val="24"/>
                <w:lang w:val="ru-RU" w:eastAsia="ru-RU"/>
              </w:rPr>
              <w:t>Моро, М. И. Тетрадь по математике № 1, 2. 1-4 класс: пособие для учащихся общеобразовательных учреждений / М. И. Моро, С. И. Волкова. – М.: Просвещение,20</w:t>
            </w:r>
            <w:r w:rsidRPr="003D1B8D">
              <w:rPr>
                <w:rFonts w:ascii="Times New Roman" w:eastAsia="Times New Roman" w:hAnsi="Times New Roman"/>
                <w:sz w:val="24"/>
                <w:szCs w:val="24"/>
                <w:lang w:val="ru-RU" w:eastAsia="ru-RU"/>
              </w:rPr>
              <w:t>20</w:t>
            </w:r>
            <w:r w:rsidRPr="003D1B8D">
              <w:rPr>
                <w:rFonts w:ascii="Times New Roman" w:eastAsia="Times New Roman" w:hAnsi="Times New Roman"/>
                <w:sz w:val="24"/>
                <w:szCs w:val="24"/>
                <w:lang w:val="ru-RU" w:eastAsia="ru-RU"/>
              </w:rPr>
              <w:t>.</w:t>
            </w:r>
          </w:p>
          <w:p w14:paraId="3DA4C54F" w14:textId="77777777" w:rsidR="003D1B8D" w:rsidRPr="003D1B8D" w:rsidRDefault="003D1B8D" w:rsidP="003D1B8D">
            <w:pPr>
              <w:ind w:leftChars="100" w:left="220" w:rightChars="103" w:right="227"/>
              <w:jc w:val="both"/>
              <w:rPr>
                <w:rFonts w:ascii="Times New Roman" w:hAnsi="Times New Roman"/>
                <w:sz w:val="24"/>
                <w:szCs w:val="24"/>
                <w:lang w:val="ru-RU"/>
              </w:rPr>
            </w:pPr>
          </w:p>
        </w:tc>
      </w:tr>
      <w:tr w:rsidR="003D1B8D" w:rsidRPr="003D1B8D" w14:paraId="5A831E78" w14:textId="77777777" w:rsidTr="00544641">
        <w:trPr>
          <w:trHeight w:val="235"/>
        </w:trPr>
        <w:tc>
          <w:tcPr>
            <w:tcW w:w="2160" w:type="dxa"/>
            <w:tcBorders>
              <w:top w:val="single" w:sz="4" w:space="0" w:color="auto"/>
              <w:left w:val="single" w:sz="8" w:space="0" w:color="auto"/>
              <w:bottom w:val="single" w:sz="4" w:space="0" w:color="auto"/>
              <w:right w:val="single" w:sz="8" w:space="0" w:color="auto"/>
            </w:tcBorders>
            <w:vAlign w:val="center"/>
          </w:tcPr>
          <w:p w14:paraId="2633E3D9" w14:textId="77777777" w:rsidR="003D1B8D" w:rsidRPr="003D1B8D" w:rsidRDefault="003D1B8D" w:rsidP="003D1B8D">
            <w:pPr>
              <w:ind w:leftChars="100" w:left="220" w:rightChars="72" w:right="158"/>
              <w:jc w:val="both"/>
              <w:rPr>
                <w:rFonts w:ascii="Times New Roman" w:hAnsi="Times New Roman"/>
                <w:sz w:val="24"/>
                <w:szCs w:val="24"/>
                <w:lang w:val="ru-RU"/>
              </w:rPr>
            </w:pPr>
            <w:r w:rsidRPr="003D1B8D">
              <w:rPr>
                <w:rFonts w:ascii="Times New Roman" w:hAnsi="Times New Roman"/>
                <w:bCs/>
                <w:sz w:val="24"/>
                <w:szCs w:val="24"/>
                <w:lang w:val="ru-RU"/>
              </w:rPr>
              <w:t>Формы контроля</w:t>
            </w:r>
          </w:p>
          <w:p w14:paraId="2FB8B933" w14:textId="77777777" w:rsidR="003D1B8D" w:rsidRPr="003D1B8D" w:rsidRDefault="003D1B8D" w:rsidP="003D1B8D">
            <w:pPr>
              <w:ind w:leftChars="100" w:left="220" w:rightChars="72" w:right="158"/>
              <w:jc w:val="both"/>
              <w:rPr>
                <w:rFonts w:ascii="Times New Roman" w:hAnsi="Times New Roman"/>
                <w:sz w:val="24"/>
                <w:szCs w:val="24"/>
                <w:lang w:val="ru-RU"/>
              </w:rPr>
            </w:pPr>
          </w:p>
        </w:tc>
        <w:tc>
          <w:tcPr>
            <w:tcW w:w="13168" w:type="dxa"/>
            <w:gridSpan w:val="3"/>
            <w:tcBorders>
              <w:top w:val="single" w:sz="4" w:space="0" w:color="auto"/>
              <w:bottom w:val="single" w:sz="4" w:space="0" w:color="auto"/>
              <w:right w:val="single" w:sz="8" w:space="0" w:color="auto"/>
            </w:tcBorders>
            <w:vAlign w:val="center"/>
          </w:tcPr>
          <w:p w14:paraId="5CA5AA4C" w14:textId="77777777" w:rsidR="003D1B8D" w:rsidRPr="003D1B8D" w:rsidRDefault="003D1B8D" w:rsidP="003D1B8D">
            <w:pPr>
              <w:ind w:leftChars="100" w:left="220" w:rightChars="103" w:right="227"/>
              <w:jc w:val="both"/>
              <w:rPr>
                <w:rFonts w:ascii="Times New Roman" w:hAnsi="Times New Roman"/>
                <w:sz w:val="24"/>
                <w:szCs w:val="24"/>
                <w:lang w:val="ru-RU"/>
              </w:rPr>
            </w:pPr>
            <w:r w:rsidRPr="003D1B8D">
              <w:rPr>
                <w:rFonts w:ascii="Times New Roman" w:hAnsi="Times New Roman"/>
                <w:sz w:val="24"/>
                <w:szCs w:val="24"/>
                <w:lang w:val="ru-RU"/>
              </w:rPr>
              <w:t xml:space="preserve">Проводится в соответствии с </w:t>
            </w:r>
            <w:r w:rsidRPr="003D1B8D">
              <w:rPr>
                <w:rFonts w:ascii="Times New Roman" w:hAnsi="Times New Roman"/>
                <w:bCs/>
                <w:sz w:val="24"/>
                <w:szCs w:val="24"/>
                <w:lang w:val="ru-RU"/>
              </w:rPr>
              <w:t>Положением МБОУ СОШ №51 «Формы, периодичность и порядок текущего контроля успеваемости и промежуточной аттестации учащихся.</w:t>
            </w:r>
          </w:p>
        </w:tc>
      </w:tr>
    </w:tbl>
    <w:p w14:paraId="7334BAE8" w14:textId="77777777" w:rsidR="003D1B8D" w:rsidRPr="003D1B8D" w:rsidRDefault="003D1B8D" w:rsidP="003D1B8D">
      <w:pPr>
        <w:rPr>
          <w:rFonts w:ascii="Times New Roman" w:hAnsi="Times New Roman"/>
          <w:sz w:val="24"/>
          <w:szCs w:val="24"/>
          <w:lang w:val="ru-RU"/>
        </w:rPr>
      </w:pPr>
    </w:p>
    <w:p w14:paraId="29E21016" w14:textId="77777777" w:rsidR="00D24F08" w:rsidRPr="003D1B8D" w:rsidRDefault="00D24F08" w:rsidP="003D1B8D">
      <w:pPr>
        <w:rPr>
          <w:rFonts w:ascii="Times New Roman" w:hAnsi="Times New Roman"/>
          <w:sz w:val="24"/>
          <w:szCs w:val="24"/>
          <w:lang w:val="ru-RU"/>
        </w:rPr>
      </w:pPr>
    </w:p>
    <w:sectPr w:rsidR="00D24F08" w:rsidRPr="003D1B8D">
      <w:pgSz w:w="16840" w:h="11906" w:orient="landscape"/>
      <w:pgMar w:top="829" w:right="738" w:bottom="1440" w:left="8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1D"/>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C17E2A"/>
    <w:multiLevelType w:val="singleLevel"/>
    <w:tmpl w:val="1CC17E2A"/>
    <w:lvl w:ilvl="0">
      <w:start w:val="1"/>
      <w:numFmt w:val="decimal"/>
      <w:suff w:val="space"/>
      <w:lvlText w:val="%1."/>
      <w:lvlJc w:val="left"/>
    </w:lvl>
  </w:abstractNum>
  <w:abstractNum w:abstractNumId="2" w15:restartNumberingAfterBreak="0">
    <w:nsid w:val="4FD359A5"/>
    <w:multiLevelType w:val="singleLevel"/>
    <w:tmpl w:val="4FD359A5"/>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5E"/>
    <w:rsid w:val="003D1B8D"/>
    <w:rsid w:val="008F0C5E"/>
    <w:rsid w:val="00D2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C343"/>
  <w15:chartTrackingRefBased/>
  <w15:docId w15:val="{3B7C9F03-9A7D-45AA-92E8-939E840D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1B8D"/>
    <w:pPr>
      <w:spacing w:after="0" w:line="240" w:lineRule="auto"/>
    </w:pPr>
    <w:rPr>
      <w:rFonts w:ascii="Calibri" w:eastAsia="Calibri" w:hAnsi="Calibri"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qFormat/>
    <w:rsid w:val="003D1B8D"/>
    <w:rPr>
      <w:color w:val="000000"/>
      <w:w w:val="100"/>
    </w:rPr>
  </w:style>
  <w:style w:type="paragraph" w:styleId="a3">
    <w:name w:val="Normal (Web)"/>
    <w:uiPriority w:val="99"/>
    <w:unhideWhenUsed/>
    <w:rsid w:val="003D1B8D"/>
    <w:pPr>
      <w:spacing w:before="100" w:beforeAutospacing="1" w:after="100" w:afterAutospacing="1" w:line="240" w:lineRule="auto"/>
    </w:pPr>
    <w:rPr>
      <w:rFonts w:ascii="Calibri" w:eastAsia="Calibri" w:hAnsi="Calibri" w:cs="Times New Roman"/>
      <w:sz w:val="24"/>
      <w:szCs w:val="24"/>
      <w:lang w:val="en-US" w:eastAsia="zh-CN"/>
    </w:rPr>
  </w:style>
  <w:style w:type="paragraph" w:customStyle="1" w:styleId="21">
    <w:name w:val="Средняя сетка 21"/>
    <w:basedOn w:val="a"/>
    <w:uiPriority w:val="1"/>
    <w:qFormat/>
    <w:rsid w:val="003D1B8D"/>
    <w:pPr>
      <w:numPr>
        <w:numId w:val="1"/>
      </w:numPr>
      <w:spacing w:line="360" w:lineRule="auto"/>
      <w:contextualSpacing/>
      <w:jc w:val="both"/>
      <w:outlineLvl w:val="1"/>
    </w:pPr>
    <w:rPr>
      <w:sz w:val="28"/>
    </w:rPr>
  </w:style>
  <w:style w:type="paragraph" w:customStyle="1" w:styleId="s1">
    <w:name w:val="s_1"/>
    <w:basedOn w:val="a"/>
    <w:rsid w:val="003D1B8D"/>
    <w:pPr>
      <w:spacing w:before="100" w:beforeAutospacing="1" w:after="100" w:afterAutospacing="1"/>
    </w:pPr>
  </w:style>
  <w:style w:type="paragraph" w:customStyle="1" w:styleId="Default">
    <w:name w:val="Default"/>
    <w:uiPriority w:val="99"/>
    <w:qFormat/>
    <w:rsid w:val="003D1B8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22399">
      <w:bodyDiv w:val="1"/>
      <w:marLeft w:val="0"/>
      <w:marRight w:val="0"/>
      <w:marTop w:val="0"/>
      <w:marBottom w:val="0"/>
      <w:divBdr>
        <w:top w:val="none" w:sz="0" w:space="0" w:color="auto"/>
        <w:left w:val="none" w:sz="0" w:space="0" w:color="auto"/>
        <w:bottom w:val="none" w:sz="0" w:space="0" w:color="auto"/>
        <w:right w:val="none" w:sz="0" w:space="0" w:color="auto"/>
      </w:divBdr>
    </w:div>
    <w:div w:id="844320985">
      <w:bodyDiv w:val="1"/>
      <w:marLeft w:val="0"/>
      <w:marRight w:val="0"/>
      <w:marTop w:val="0"/>
      <w:marBottom w:val="0"/>
      <w:divBdr>
        <w:top w:val="none" w:sz="0" w:space="0" w:color="auto"/>
        <w:left w:val="none" w:sz="0" w:space="0" w:color="auto"/>
        <w:bottom w:val="none" w:sz="0" w:space="0" w:color="auto"/>
        <w:right w:val="none" w:sz="0" w:space="0" w:color="auto"/>
      </w:divBdr>
    </w:div>
    <w:div w:id="21330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5291</Words>
  <Characters>30161</Characters>
  <Application>Microsoft Office Word</Application>
  <DocSecurity>0</DocSecurity>
  <Lines>251</Lines>
  <Paragraphs>70</Paragraphs>
  <ScaleCrop>false</ScaleCrop>
  <Company/>
  <LinksUpToDate>false</LinksUpToDate>
  <CharactersWithSpaces>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2021-03-09T04:56:00Z</dcterms:created>
  <dcterms:modified xsi:type="dcterms:W3CDTF">2021-03-09T05:20:00Z</dcterms:modified>
</cp:coreProperties>
</file>