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A3" w:rsidRPr="00620EA3" w:rsidRDefault="00620EA3" w:rsidP="00620EA3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0EA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20EA3" w:rsidRDefault="00620EA3" w:rsidP="00620EA3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0E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 –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литературное пространство </w:t>
      </w:r>
      <w:r w:rsidRPr="00620EA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2076"/>
        <w:gridCol w:w="3544"/>
        <w:gridCol w:w="3544"/>
        <w:gridCol w:w="6150"/>
      </w:tblGrid>
      <w:tr w:rsidR="00620EA3" w:rsidTr="0026101B">
        <w:tc>
          <w:tcPr>
            <w:tcW w:w="2076" w:type="dxa"/>
            <w:vAlign w:val="bottom"/>
          </w:tcPr>
          <w:p w:rsidR="00620EA3" w:rsidRPr="00620EA3" w:rsidRDefault="00620EA3" w:rsidP="003A6E28">
            <w:pPr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реализации</w:t>
            </w:r>
          </w:p>
          <w:p w:rsidR="00620EA3" w:rsidRPr="00620EA3" w:rsidRDefault="00620EA3" w:rsidP="003A6E28">
            <w:pPr>
              <w:rPr>
                <w:rFonts w:ascii="Times New Roman" w:hAnsi="Times New Roman" w:cs="Times New Roman"/>
              </w:rPr>
            </w:pPr>
            <w:r w:rsidRPr="00620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3238" w:type="dxa"/>
            <w:gridSpan w:val="3"/>
            <w:vAlign w:val="bottom"/>
          </w:tcPr>
          <w:p w:rsidR="00620EA3" w:rsidRPr="00620EA3" w:rsidRDefault="00620EA3" w:rsidP="003A6E28">
            <w:pPr>
              <w:rPr>
                <w:rFonts w:ascii="Times New Roman" w:hAnsi="Times New Roman" w:cs="Times New Roman"/>
              </w:rPr>
            </w:pPr>
            <w:r w:rsidRPr="00620EA3"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620EA3" w:rsidTr="00620EA3">
        <w:tc>
          <w:tcPr>
            <w:tcW w:w="2076" w:type="dxa"/>
          </w:tcPr>
          <w:p w:rsidR="00620EA3" w:rsidRPr="00620EA3" w:rsidRDefault="00620EA3" w:rsidP="003A6E28">
            <w:pPr>
              <w:rPr>
                <w:rFonts w:ascii="Times New Roman" w:hAnsi="Times New Roman" w:cs="Times New Roman"/>
                <w:b/>
              </w:rPr>
            </w:pPr>
            <w:r w:rsidRPr="00620EA3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13238" w:type="dxa"/>
            <w:gridSpan w:val="3"/>
          </w:tcPr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элективному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курсу «Литературное пространство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» является частью ООП ООО МБОУ СОШ № 51 и разработана на основе требований к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 освоения основной образовательной программы ООО и обеспечивает достижение планируемых результатов освоения ООП ООО.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элективного 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пространство» обязательной предметной области «Русский язык и литература» для основного общего образования разработана на основе 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- нормативных документов: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Об образовании в Российской Федерации: Федеральный закон от 29 декабря 2012 г. № 273-ФЗ. 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образования».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Примерная основная образовательная программа основного общего образования (1.2.5.1. одобрена Федеральным учебно-методическим объединением по общему образованию, протокол заседания от 8 апреля 2015 г. №1/15) 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Основная образовательная программа основного общего образования МБОУ СОШ № 51</w:t>
            </w:r>
          </w:p>
          <w:p w:rsidR="00620EA3" w:rsidRPr="00620EA3" w:rsidRDefault="00620EA3" w:rsidP="003A6E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620E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Постановлением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</w:tr>
      <w:tr w:rsidR="00620EA3" w:rsidTr="00620EA3">
        <w:tc>
          <w:tcPr>
            <w:tcW w:w="2076" w:type="dxa"/>
          </w:tcPr>
          <w:p w:rsidR="00620EA3" w:rsidRPr="00620EA3" w:rsidRDefault="00620EA3" w:rsidP="00620E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13238" w:type="dxa"/>
            <w:gridSpan w:val="3"/>
          </w:tcPr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Элективный курс «Литератур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ное пространство» адресован уча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щимся 7 класса и посвящен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теоретическим и практическим во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просам литературы, той литературы, с которой школьники не встречаются на уроках. 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элективного курса «Литературное пространство» направлено на актуализацию представлений учащихся 7 класса о духовно-нравственных основах   народных традиций отечественной культуры, на воспитание патриотизма и уважения к национальным святыням, произведениям великой художественной ценности.</w:t>
            </w:r>
          </w:p>
        </w:tc>
      </w:tr>
      <w:tr w:rsidR="00620EA3" w:rsidTr="00620EA3">
        <w:tc>
          <w:tcPr>
            <w:tcW w:w="2076" w:type="dxa"/>
          </w:tcPr>
          <w:p w:rsidR="00620EA3" w:rsidRDefault="00620EA3" w:rsidP="00620E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курса</w:t>
            </w:r>
          </w:p>
        </w:tc>
        <w:tc>
          <w:tcPr>
            <w:tcW w:w="13238" w:type="dxa"/>
            <w:gridSpan w:val="3"/>
          </w:tcPr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создание условий для формирования личности ученика, способной самостоятельно мыслить, полноценно воспринимать и оценивать литературное произведение, анализировать его с привлечением базовых литературоведческих понятий и необходимых сведений по истории литературы. 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обобщить, расширить и углубить знания учащихся о тексте и его важнейших признаках; о выразительных средствах   языка и его стилистических ресурсах;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способствовать формированию у учащихся понимания текста, развивать навыки анализа художественного 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произведения;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создавать информационное пространство о различных подходах к анализу текста;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развивать умения учащихся рассматривать слово не только в прямом его значении, но и видеть художественный смысл в структуре текста;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развивать устную и письменную речь, ассоциативное мышление, воображение и творческие способности учащихся.</w:t>
            </w:r>
          </w:p>
        </w:tc>
      </w:tr>
      <w:tr w:rsidR="00620EA3" w:rsidTr="00620EA3">
        <w:tc>
          <w:tcPr>
            <w:tcW w:w="2076" w:type="dxa"/>
          </w:tcPr>
          <w:p w:rsidR="00620EA3" w:rsidRDefault="00620EA3" w:rsidP="00620E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учебного курса в учебном плане</w:t>
            </w:r>
          </w:p>
        </w:tc>
        <w:tc>
          <w:tcPr>
            <w:tcW w:w="13238" w:type="dxa"/>
            <w:gridSpan w:val="3"/>
          </w:tcPr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Times New Roman" w:hAnsi="Times New Roman" w:cs="Times New Roman"/>
              </w:rPr>
              <w:t>7 класс-</w:t>
            </w:r>
            <w:r>
              <w:rPr>
                <w:rFonts w:ascii="Times New Roman" w:eastAsia="Times New Roman" w:hAnsi="Times New Roman" w:cs="Times New Roman"/>
              </w:rPr>
              <w:t>0,5 недельного</w:t>
            </w:r>
            <w:r w:rsidRPr="00620EA3">
              <w:rPr>
                <w:rFonts w:ascii="Times New Roman" w:eastAsia="Times New Roman" w:hAnsi="Times New Roman" w:cs="Times New Roma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20EA3">
              <w:rPr>
                <w:rFonts w:ascii="Times New Roman" w:eastAsia="Times New Roman" w:hAnsi="Times New Roman" w:cs="Times New Roman"/>
              </w:rPr>
              <w:t>/</w:t>
            </w:r>
            <w:r w:rsidR="00C44875">
              <w:rPr>
                <w:rFonts w:ascii="Times New Roman" w:eastAsia="Times New Roman" w:hAnsi="Times New Roman" w:cs="Times New Roman"/>
              </w:rPr>
              <w:t>17</w:t>
            </w:r>
            <w:bookmarkStart w:id="0" w:name="_GoBack"/>
            <w:bookmarkEnd w:id="0"/>
            <w:r w:rsidRPr="00620EA3">
              <w:rPr>
                <w:rFonts w:ascii="Times New Roman" w:eastAsia="Times New Roman" w:hAnsi="Times New Roman" w:cs="Times New Roman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</w:rPr>
              <w:t xml:space="preserve"> в год</w:t>
            </w:r>
          </w:p>
        </w:tc>
      </w:tr>
      <w:tr w:rsidR="00620EA3" w:rsidTr="00620EA3">
        <w:tc>
          <w:tcPr>
            <w:tcW w:w="2076" w:type="dxa"/>
          </w:tcPr>
          <w:p w:rsidR="00620EA3" w:rsidRPr="00620EA3" w:rsidRDefault="00620EA3" w:rsidP="00620EA3">
            <w:pPr>
              <w:rPr>
                <w:rFonts w:ascii="Times New Roman" w:eastAsia="Times New Roman" w:hAnsi="Times New Roman" w:cs="Times New Roman"/>
                <w:b/>
              </w:rPr>
            </w:pPr>
            <w:r w:rsidRPr="00620EA3">
              <w:rPr>
                <w:rFonts w:ascii="Times New Roman" w:eastAsia="Times New Roman" w:hAnsi="Times New Roman" w:cs="Times New Roman"/>
                <w:b/>
              </w:rPr>
              <w:t>Содержание учебного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Times New Roman" w:hAnsi="Times New Roman" w:cs="Times New Roman"/>
                <w:b/>
              </w:rPr>
              <w:t>курса</w:t>
            </w:r>
          </w:p>
        </w:tc>
        <w:tc>
          <w:tcPr>
            <w:tcW w:w="13238" w:type="dxa"/>
            <w:gridSpan w:val="3"/>
          </w:tcPr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1.Введение в курс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Теория литературного анализа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Язык художественного произведения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Персонаж в литературном  произведении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Функция  детали в художественном произведении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 Символика в художественном произведении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 Роль эпизода в художественном произведении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8. Обобщение знаний</w:t>
            </w:r>
          </w:p>
        </w:tc>
      </w:tr>
      <w:tr w:rsidR="00620EA3" w:rsidTr="00293B2C">
        <w:tc>
          <w:tcPr>
            <w:tcW w:w="2076" w:type="dxa"/>
          </w:tcPr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620EA3" w:rsidRP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0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620EA3" w:rsidRDefault="00620EA3" w:rsidP="00620E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</w:tcPr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 освоения курса: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эстетической ценности литературы; уважительное отношение к литературе, осознание богатства литературы;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готовность использовать знания в учении и в повседневной жизни для поиска и исследования информации, представленной различной форме;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способность характеризовать собственные знания и умения по предметам, формулировать вопросы.</w:t>
            </w:r>
          </w:p>
        </w:tc>
        <w:tc>
          <w:tcPr>
            <w:tcW w:w="3544" w:type="dxa"/>
          </w:tcPr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способность анализировать учебную ситуацию с точки зрения информационного наполнения;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строить алгоритм поиска необходимой информации;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определять логику решения практической и учебной задач;</w:t>
            </w:r>
          </w:p>
          <w:p w:rsidR="00620EA3" w:rsidRPr="00620EA3" w:rsidRDefault="00620EA3" w:rsidP="00620E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планировать, контролировать и корректировать ход учебной задачи.</w:t>
            </w:r>
          </w:p>
          <w:p w:rsidR="00620EA3" w:rsidRDefault="00620EA3" w:rsidP="00620E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0" w:type="dxa"/>
          </w:tcPr>
          <w:p w:rsidR="00293B2C" w:rsidRPr="00293B2C" w:rsidRDefault="00293B2C" w:rsidP="00293B2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</w:t>
            </w:r>
            <w:r w:rsidRPr="00293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приобщение к духовно-нравственным ценностям </w:t>
            </w: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русской литературы и культуры;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собственного отношения к произведениям русской литературы, их оценка;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авторской позиции и свое отношение к ней;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293B2C" w:rsidRPr="00293B2C" w:rsidRDefault="00293B2C" w:rsidP="00293B2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620EA3" w:rsidRPr="00293B2C" w:rsidRDefault="00293B2C" w:rsidP="00293B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диалог.</w:t>
            </w:r>
          </w:p>
        </w:tc>
      </w:tr>
      <w:tr w:rsidR="00293B2C" w:rsidTr="00620EA3">
        <w:tc>
          <w:tcPr>
            <w:tcW w:w="2076" w:type="dxa"/>
          </w:tcPr>
          <w:p w:rsidR="00293B2C" w:rsidRPr="00293B2C" w:rsidRDefault="00293B2C" w:rsidP="003A6E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Учебно-методические</w:t>
            </w:r>
          </w:p>
          <w:p w:rsidR="00293B2C" w:rsidRPr="00293B2C" w:rsidRDefault="00293B2C" w:rsidP="003A6E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3238" w:type="dxa"/>
            <w:gridSpan w:val="3"/>
          </w:tcPr>
          <w:p w:rsidR="00293B2C" w:rsidRPr="00293B2C" w:rsidRDefault="00293B2C" w:rsidP="003A6E28">
            <w:pPr>
              <w:rPr>
                <w:rFonts w:ascii="Times New Roman" w:hAnsi="Times New Roman" w:cs="Times New Roman"/>
              </w:rPr>
            </w:pPr>
          </w:p>
        </w:tc>
      </w:tr>
      <w:tr w:rsidR="00293B2C" w:rsidTr="005B1DB5">
        <w:tc>
          <w:tcPr>
            <w:tcW w:w="2076" w:type="dxa"/>
            <w:vAlign w:val="bottom"/>
          </w:tcPr>
          <w:p w:rsidR="00293B2C" w:rsidRPr="00293B2C" w:rsidRDefault="00293B2C" w:rsidP="003A6E28">
            <w:pPr>
              <w:rPr>
                <w:rFonts w:ascii="Times New Roman" w:hAnsi="Times New Roman" w:cs="Times New Roman"/>
              </w:rPr>
            </w:pPr>
            <w:r w:rsidRPr="00293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13238" w:type="dxa"/>
            <w:gridSpan w:val="3"/>
            <w:vAlign w:val="bottom"/>
          </w:tcPr>
          <w:p w:rsidR="00293B2C" w:rsidRPr="00293B2C" w:rsidRDefault="00293B2C" w:rsidP="003A6E28">
            <w:pPr>
              <w:jc w:val="both"/>
              <w:rPr>
                <w:rFonts w:ascii="Times New Roman" w:hAnsi="Times New Roman" w:cs="Times New Roman"/>
              </w:rPr>
            </w:pPr>
            <w:r w:rsidRPr="00293B2C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Положением МБОУ СОШ №51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:rsidR="00620EA3" w:rsidRPr="00620EA3" w:rsidRDefault="00620EA3" w:rsidP="00620EA3">
      <w:pPr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091F" w:rsidRPr="00620EA3" w:rsidRDefault="003B091F">
      <w:pPr>
        <w:rPr>
          <w:rFonts w:ascii="Times New Roman" w:hAnsi="Times New Roman" w:cs="Times New Roman"/>
          <w:sz w:val="24"/>
          <w:szCs w:val="24"/>
        </w:rPr>
      </w:pPr>
    </w:p>
    <w:sectPr w:rsidR="003B091F" w:rsidRPr="00620EA3" w:rsidSect="00620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68AC"/>
    <w:multiLevelType w:val="hybridMultilevel"/>
    <w:tmpl w:val="C14C0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0E"/>
    <w:rsid w:val="00293B2C"/>
    <w:rsid w:val="003B091F"/>
    <w:rsid w:val="00620EA3"/>
    <w:rsid w:val="00724C0E"/>
    <w:rsid w:val="00C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DDA"/>
  <w15:docId w15:val="{86076E63-FEFF-4E4B-AAB5-8EE7F219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3</cp:revision>
  <dcterms:created xsi:type="dcterms:W3CDTF">2021-04-25T09:53:00Z</dcterms:created>
  <dcterms:modified xsi:type="dcterms:W3CDTF">2021-04-26T06:01:00Z</dcterms:modified>
</cp:coreProperties>
</file>