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3B0A" w14:textId="4873CD8B" w:rsidR="00DF55BB" w:rsidRDefault="00DF55BB" w:rsidP="00DF55BB">
      <w:pPr>
        <w:spacing w:after="30"/>
        <w:ind w:left="7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602EFB">
        <w:rPr>
          <w:rFonts w:ascii="Times New Roman" w:eastAsia="Times New Roman" w:hAnsi="Times New Roman" w:cs="Times New Roman"/>
          <w:b/>
          <w:sz w:val="28"/>
        </w:rPr>
        <w:t xml:space="preserve">Аннотация  </w:t>
      </w:r>
    </w:p>
    <w:p w14:paraId="4F3C2E64" w14:textId="73639AFD" w:rsidR="00602EFB" w:rsidRPr="00DF55BB" w:rsidRDefault="00602EFB" w:rsidP="00DF55BB">
      <w:pPr>
        <w:spacing w:after="3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 рабочей программе учебного предмета «</w:t>
      </w:r>
      <w:r w:rsidR="00DF55BB">
        <w:rPr>
          <w:rFonts w:ascii="Times New Roman" w:eastAsia="Times New Roman" w:hAnsi="Times New Roman" w:cs="Times New Roman"/>
          <w:b/>
          <w:sz w:val="28"/>
        </w:rPr>
        <w:t>Иностранный язык (английский)</w:t>
      </w:r>
      <w:r>
        <w:rPr>
          <w:rFonts w:ascii="Times New Roman" w:eastAsia="Times New Roman" w:hAnsi="Times New Roman" w:cs="Times New Roman"/>
          <w:b/>
          <w:sz w:val="28"/>
        </w:rPr>
        <w:t xml:space="preserve">» в процессе реализации ФГОС </w:t>
      </w:r>
      <w:r w:rsidR="00F41A10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ОО </w:t>
      </w:r>
    </w:p>
    <w:tbl>
      <w:tblPr>
        <w:tblStyle w:val="a4"/>
        <w:tblW w:w="15310" w:type="dxa"/>
        <w:tblInd w:w="-714" w:type="dxa"/>
        <w:tblLook w:val="04A0" w:firstRow="1" w:lastRow="0" w:firstColumn="1" w:lastColumn="0" w:noHBand="0" w:noVBand="1"/>
      </w:tblPr>
      <w:tblGrid>
        <w:gridCol w:w="2657"/>
        <w:gridCol w:w="2782"/>
        <w:gridCol w:w="4342"/>
        <w:gridCol w:w="5529"/>
      </w:tblGrid>
      <w:tr w:rsidR="00602EFB" w:rsidRPr="00F752D4" w14:paraId="40641710" w14:textId="77777777" w:rsidTr="00496016">
        <w:tc>
          <w:tcPr>
            <w:tcW w:w="2657" w:type="dxa"/>
          </w:tcPr>
          <w:p w14:paraId="10556814" w14:textId="5462C328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2653" w:type="dxa"/>
            <w:gridSpan w:val="3"/>
          </w:tcPr>
          <w:p w14:paraId="3786908C" w14:textId="012FF4F8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="004925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602EFB" w:rsidRPr="00F752D4" w14:paraId="13B97B60" w14:textId="77777777" w:rsidTr="00496016">
        <w:tc>
          <w:tcPr>
            <w:tcW w:w="2657" w:type="dxa"/>
          </w:tcPr>
          <w:p w14:paraId="52CC8F17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Нормативноправовые</w:t>
            </w:r>
            <w:proofErr w:type="spellEnd"/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12653" w:type="dxa"/>
            <w:gridSpan w:val="3"/>
          </w:tcPr>
          <w:p w14:paraId="0C9A3A41" w14:textId="553CD615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="00DF55BB" w:rsidRPr="00DF55BB">
              <w:rPr>
                <w:rFonts w:ascii="Times New Roman" w:eastAsia="Times New Roman" w:hAnsi="Times New Roman" w:cs="Times New Roman"/>
                <w:sz w:val="24"/>
                <w:szCs w:val="24"/>
              </w:rPr>
              <w:t>«Иностранный язык (английский)»</w:t>
            </w:r>
            <w:r w:rsidR="00DF55B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41A1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DF55B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 ФГОС </w:t>
            </w:r>
            <w:r w:rsidR="00F41A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ООП </w:t>
            </w:r>
            <w:r w:rsidR="00F41A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>ОО МБОУ СОШ №</w:t>
            </w:r>
            <w:r w:rsidR="008A2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Примерной программы </w:t>
            </w:r>
            <w:r w:rsidR="00F41A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по</w:t>
            </w:r>
            <w:r w:rsidR="00DF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английскому языку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обеспечивает достижение планируемых результатов освоения ООП </w:t>
            </w:r>
            <w:r w:rsidR="00F41A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602EFB" w:rsidRPr="00F752D4" w14:paraId="3AC4D1EA" w14:textId="77777777" w:rsidTr="00496016">
        <w:tc>
          <w:tcPr>
            <w:tcW w:w="2657" w:type="dxa"/>
          </w:tcPr>
          <w:p w14:paraId="619CB543" w14:textId="08A9A989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2653" w:type="dxa"/>
            <w:gridSpan w:val="3"/>
          </w:tcPr>
          <w:p w14:paraId="53E2B19E" w14:textId="5BAE4B07" w:rsidR="00602EFB" w:rsidRPr="00F42538" w:rsidRDefault="00F41A10" w:rsidP="00DF55BB">
            <w:pPr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Старшая ступень — завершающая ступень полного среднего образования. 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Особенности построения курса иностранного языка в полной средней школе обусловлены сформулированными выше целями и динамикой развития школьников. Происходит дальнейшее развитие их интеллектуальной сферы. Растёт сознательное отношение к учению и труду, познавательные интересы приобретают более устойчивый и действенный характер. Мыслительная деятельность, процессы анализа и синтеза, теоретического обобщения и абстрагирования достигают такого уровня развития, который стимулирует самостоятельную творческую деятельность старшеклассников, побуждает их к поиску причинно-следственных связей между явлениями, развивает критическое мышление, умение доказывать, аргументировать свою точку зрения. Ещё одной особенностью интеллектуального развития в юношестве является выраженная тяга к обобщениям, поиску общих закономерностей и принципов, стоящих за частными фактами. Третьей характерной чертой является распространённая юношеская склонность преувеличивать свои интеллектуальные способности и уровень своих знаний и самостоятельности. Основные содержательные линии обусловлены составляющими коммуникативной компетенции как цели обучения.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</w:t>
            </w:r>
            <w:r w:rsidRPr="00F4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      </w:r>
          </w:p>
        </w:tc>
      </w:tr>
      <w:tr w:rsidR="00602EFB" w:rsidRPr="00F752D4" w14:paraId="3D0D3595" w14:textId="77777777" w:rsidTr="00496016">
        <w:tc>
          <w:tcPr>
            <w:tcW w:w="2657" w:type="dxa"/>
          </w:tcPr>
          <w:p w14:paraId="4DBEC859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Цели, задачи рабочей программы</w:t>
            </w:r>
          </w:p>
        </w:tc>
        <w:tc>
          <w:tcPr>
            <w:tcW w:w="12653" w:type="dxa"/>
            <w:gridSpan w:val="3"/>
          </w:tcPr>
          <w:p w14:paraId="3861DF64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b/>
                <w:color w:val="000000" w:themeColor="text1"/>
              </w:rPr>
              <w:t>Целью</w:t>
            </w:r>
            <w:r w:rsidRPr="00F41A10">
              <w:rPr>
                <w:color w:val="000000" w:themeColor="text1"/>
              </w:rPr>
      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14:paraId="1DC3C8C3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</w:rPr>
              <w:t>речевую компетенцию</w:t>
            </w:r>
            <w:r w:rsidRPr="00F41A10">
              <w:rPr>
                <w:color w:val="000000" w:themeColor="text1"/>
              </w:rPr>
              <w:t> — совершенствование коммуникативных умений в четырёх основных видах речевой деятельности (говорении, аудировании, чтении, письме);</w:t>
            </w:r>
          </w:p>
          <w:p w14:paraId="7AF9949D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</w:rPr>
              <w:t>языковую компетенцию</w:t>
            </w:r>
            <w:r w:rsidRPr="00F41A10">
              <w:rPr>
                <w:color w:val="000000" w:themeColor="text1"/>
              </w:rPr>
              <w:t> 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14:paraId="53C73894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</w:rPr>
              <w:t>социокультурную компетенцию</w:t>
            </w:r>
            <w:r w:rsidRPr="00F41A10">
              <w:rPr>
                <w:color w:val="000000" w:themeColor="text1"/>
              </w:rPr>
              <w:t> 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14:paraId="1CD27530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</w:rPr>
              <w:t xml:space="preserve">компенсаторную компетенцию </w:t>
            </w:r>
            <w:r w:rsidRPr="00F41A10">
              <w:rPr>
                <w:color w:val="000000" w:themeColor="text1"/>
              </w:rPr>
              <w:t>—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14:paraId="50E669BC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</w:rPr>
              <w:t>учебно-</w:t>
            </w:r>
            <w:proofErr w:type="gramStart"/>
            <w:r w:rsidRPr="00F41A10">
              <w:rPr>
                <w:b/>
                <w:bCs/>
                <w:i/>
                <w:iCs/>
                <w:color w:val="000000" w:themeColor="text1"/>
              </w:rPr>
              <w:t>познавательную  компетенцию</w:t>
            </w:r>
            <w:proofErr w:type="gramEnd"/>
            <w:r w:rsidRPr="00F41A10">
              <w:rPr>
                <w:color w:val="000000" w:themeColor="text1"/>
              </w:rPr>
              <w:t> 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  <w:p w14:paraId="32732D16" w14:textId="77777777" w:rsidR="00F41A10" w:rsidRPr="00F41A10" w:rsidRDefault="00F41A10" w:rsidP="00F41A10">
            <w:pPr>
              <w:pStyle w:val="a9"/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 xml:space="preserve">  Включает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</w:p>
          <w:p w14:paraId="0A5E0384" w14:textId="1D2AFB5E" w:rsidR="00F41A10" w:rsidRPr="00F41A10" w:rsidRDefault="00F41A10" w:rsidP="00F41A10">
            <w:pPr>
              <w:pStyle w:val="a9"/>
              <w:shd w:val="clear" w:color="auto" w:fill="FFFFFF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      </w:t>
            </w:r>
            <w:r w:rsidRPr="00F41A10">
              <w:rPr>
                <w:bCs/>
                <w:iCs/>
                <w:color w:val="000000" w:themeColor="text1"/>
              </w:rPr>
              <w:t xml:space="preserve">К основным </w:t>
            </w:r>
            <w:r w:rsidRPr="00F41A10">
              <w:rPr>
                <w:b/>
                <w:bCs/>
                <w:iCs/>
                <w:color w:val="000000" w:themeColor="text1"/>
              </w:rPr>
              <w:t>задачам</w:t>
            </w:r>
            <w:r w:rsidRPr="00F41A10">
              <w:rPr>
                <w:bCs/>
                <w:iCs/>
                <w:color w:val="000000" w:themeColor="text1"/>
              </w:rPr>
              <w:t xml:space="preserve"> программы относятся:</w:t>
            </w:r>
          </w:p>
          <w:p w14:paraId="53B9908E" w14:textId="188021EB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F41A10">
              <w:rPr>
                <w:color w:val="000000" w:themeColor="text1"/>
              </w:rPr>
              <w:t>допороговом</w:t>
            </w:r>
            <w:proofErr w:type="spellEnd"/>
            <w:r w:rsidRPr="00F41A10">
              <w:rPr>
                <w:color w:val="000000" w:themeColor="text1"/>
              </w:rPr>
              <w:t xml:space="preserve"> уровне (А 2);</w:t>
            </w:r>
          </w:p>
          <w:p w14:paraId="10EB7ADE" w14:textId="3DB5BA0C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Использование двуязычных и одноязычных (толковых) словарей и другой справочной литературы;</w:t>
            </w:r>
          </w:p>
          <w:p w14:paraId="34D563FA" w14:textId="01873D22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 xml:space="preserve">Развитие умений ориентироваться в письменном и </w:t>
            </w:r>
            <w:proofErr w:type="spellStart"/>
            <w:r w:rsidRPr="00F41A10">
              <w:rPr>
                <w:color w:val="000000" w:themeColor="text1"/>
              </w:rPr>
              <w:t>аудиотексте</w:t>
            </w:r>
            <w:proofErr w:type="spellEnd"/>
            <w:r w:rsidRPr="00F41A10">
              <w:rPr>
                <w:color w:val="000000" w:themeColor="text1"/>
              </w:rPr>
              <w:t xml:space="preserve"> на иностранном языке;</w:t>
            </w:r>
          </w:p>
          <w:p w14:paraId="796932AD" w14:textId="3C40EDA2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Развитие умений обобщать информацию, выделять её из различных источников;</w:t>
            </w:r>
          </w:p>
          <w:p w14:paraId="53CA1447" w14:textId="06A1F2A4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Использование выборочного перевода для достижения понимания текста;</w:t>
            </w:r>
          </w:p>
          <w:p w14:paraId="0A78C455" w14:textId="67A52546" w:rsidR="00F41A10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Интерпретация языковых средств, отражающих особенности культуры англоязычных стран;</w:t>
            </w:r>
          </w:p>
          <w:p w14:paraId="2BDC49F0" w14:textId="6D416BC9" w:rsidR="00602EFB" w:rsidRPr="00F41A10" w:rsidRDefault="00F41A10" w:rsidP="00F41A1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Участие в проектной деятельности межпредметного характера, в том числе с использованием Интернета.</w:t>
            </w:r>
          </w:p>
        </w:tc>
      </w:tr>
      <w:tr w:rsidR="00602EFB" w:rsidRPr="00F752D4" w14:paraId="43BA274C" w14:textId="77777777" w:rsidTr="00496016">
        <w:tc>
          <w:tcPr>
            <w:tcW w:w="2657" w:type="dxa"/>
          </w:tcPr>
          <w:p w14:paraId="1A56B9F1" w14:textId="7D27F2F6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курса в учебном плане</w:t>
            </w:r>
          </w:p>
        </w:tc>
        <w:tc>
          <w:tcPr>
            <w:tcW w:w="12653" w:type="dxa"/>
            <w:gridSpan w:val="3"/>
          </w:tcPr>
          <w:p w14:paraId="33857C27" w14:textId="465B83C3" w:rsidR="00602EFB" w:rsidRPr="00F752D4" w:rsidRDefault="00F41A10" w:rsidP="00F752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3 недельных часа/10</w:t>
            </w:r>
            <w:r w:rsidR="00936C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3F2D30E9" w14:textId="1705A27A" w:rsidR="00602EFB" w:rsidRPr="00F752D4" w:rsidRDefault="00F41A10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2EFB" w:rsidRPr="00F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3 недельных часа/102 часа</w:t>
            </w:r>
          </w:p>
        </w:tc>
      </w:tr>
      <w:tr w:rsidR="00602EFB" w:rsidRPr="00F752D4" w14:paraId="5D58C5F9" w14:textId="77777777" w:rsidTr="00496016">
        <w:tc>
          <w:tcPr>
            <w:tcW w:w="2657" w:type="dxa"/>
          </w:tcPr>
          <w:p w14:paraId="5782617B" w14:textId="491C788C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2653" w:type="dxa"/>
            <w:gridSpan w:val="3"/>
          </w:tcPr>
          <w:p w14:paraId="5B460B25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В старшей школе осуществляется систематизация языковых знаний учащихся, полученных в основной школе, продолжается овладение новыми языковыми знаниями и навыками в соответствии с требованиями базового уровня владения английским языком.</w:t>
            </w:r>
          </w:p>
          <w:p w14:paraId="292663D5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i/>
                <w:color w:val="000000" w:themeColor="text1"/>
                <w:u w:val="single"/>
              </w:rPr>
            </w:pPr>
            <w:r w:rsidRPr="00F41A10">
              <w:rPr>
                <w:b/>
                <w:bCs/>
                <w:i/>
                <w:color w:val="000000" w:themeColor="text1"/>
                <w:u w:val="single"/>
              </w:rPr>
              <w:t>Орфография</w:t>
            </w:r>
          </w:p>
          <w:p w14:paraId="40D0B09B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lastRenderedPageBreak/>
      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      </w:r>
          </w:p>
          <w:p w14:paraId="2113F610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i/>
                <w:color w:val="000000" w:themeColor="text1"/>
                <w:u w:val="single"/>
              </w:rPr>
            </w:pPr>
            <w:r w:rsidRPr="00F41A10">
              <w:rPr>
                <w:b/>
                <w:bCs/>
                <w:i/>
                <w:color w:val="000000" w:themeColor="text1"/>
                <w:u w:val="single"/>
              </w:rPr>
              <w:t>Фонетическая сторона речи</w:t>
            </w:r>
          </w:p>
          <w:p w14:paraId="15D38FCB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 xml:space="preserve">Совершенствование </w:t>
            </w:r>
            <w:proofErr w:type="spellStart"/>
            <w:r w:rsidRPr="00F41A10">
              <w:rPr>
                <w:color w:val="000000" w:themeColor="text1"/>
              </w:rPr>
              <w:t>слухопроизносительных</w:t>
            </w:r>
            <w:proofErr w:type="spellEnd"/>
            <w:r w:rsidRPr="00F41A10">
              <w:rPr>
                <w:color w:val="000000" w:themeColor="text1"/>
              </w:rPr>
      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      </w:r>
          </w:p>
          <w:p w14:paraId="70401943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i/>
                <w:color w:val="000000" w:themeColor="text1"/>
                <w:u w:val="single"/>
              </w:rPr>
            </w:pPr>
            <w:r w:rsidRPr="00F41A10">
              <w:rPr>
                <w:b/>
                <w:bCs/>
                <w:i/>
                <w:color w:val="000000" w:themeColor="text1"/>
                <w:u w:val="single"/>
              </w:rPr>
              <w:t>Лексическая сторона речи</w:t>
            </w:r>
          </w:p>
          <w:p w14:paraId="66161A38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Систематизация лексических единиц, изученных во 2—9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      </w:r>
          </w:p>
          <w:p w14:paraId="78F8D259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      </w:r>
          </w:p>
          <w:p w14:paraId="7CAA91C5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b/>
                <w:bCs/>
                <w:i/>
                <w:iCs/>
                <w:color w:val="000000" w:themeColor="text1"/>
                <w:u w:val="single"/>
              </w:rPr>
              <w:t>Грамматическая сторона речи</w:t>
            </w:r>
          </w:p>
          <w:p w14:paraId="36A73312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      </w:r>
          </w:p>
          <w:p w14:paraId="475F00CC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 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(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Conditional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I, II, III).</w:t>
            </w:r>
          </w:p>
          <w:p w14:paraId="22AE61FC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  <w:lang w:val="en-US"/>
              </w:rPr>
            </w:pPr>
            <w:r w:rsidRPr="00F41A10">
              <w:rPr>
                <w:i/>
                <w:iCs/>
                <w:color w:val="000000" w:themeColor="text1"/>
              </w:rPr>
              <w:t>Формирование навыков распознавания и употребления в речи предложений с конструкцией</w:t>
            </w:r>
            <w:r w:rsidRPr="00F41A10">
              <w:rPr>
                <w:color w:val="000000" w:themeColor="text1"/>
              </w:rPr>
              <w:t> </w:t>
            </w:r>
            <w:proofErr w:type="spellStart"/>
            <w:r w:rsidRPr="00F41A10">
              <w:rPr>
                <w:color w:val="000000" w:themeColor="text1"/>
              </w:rPr>
              <w:t>Iwish</w:t>
            </w:r>
            <w:proofErr w:type="spellEnd"/>
            <w:r w:rsidRPr="00F41A10">
              <w:rPr>
                <w:color w:val="000000" w:themeColor="text1"/>
              </w:rPr>
              <w:t> ... </w:t>
            </w:r>
            <w:r w:rsidRPr="00F41A10">
              <w:rPr>
                <w:color w:val="000000" w:themeColor="text1"/>
                <w:lang w:val="en-US"/>
              </w:rPr>
              <w:t>(I wish I had my own room.),</w:t>
            </w:r>
            <w:r w:rsidRPr="00F41A10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  <w:r w:rsidRPr="00F41A10">
              <w:rPr>
                <w:i/>
                <w:iCs/>
                <w:color w:val="000000" w:themeColor="text1"/>
              </w:rPr>
              <w:t>с</w:t>
            </w:r>
            <w:r w:rsidRPr="00F41A10">
              <w:rPr>
                <w:i/>
                <w:iCs/>
                <w:color w:val="000000" w:themeColor="text1"/>
                <w:lang w:val="en-US"/>
              </w:rPr>
              <w:t> </w:t>
            </w:r>
            <w:r w:rsidRPr="00F41A10">
              <w:rPr>
                <w:i/>
                <w:iCs/>
                <w:color w:val="000000" w:themeColor="text1"/>
              </w:rPr>
              <w:t>конструкцией</w:t>
            </w:r>
            <w:r w:rsidRPr="00F41A10">
              <w:rPr>
                <w:color w:val="000000" w:themeColor="text1"/>
                <w:lang w:val="en-US"/>
              </w:rPr>
              <w:t> so/such + that (I was so busy that forgot to phone my parents.),</w:t>
            </w:r>
            <w:r w:rsidRPr="00F41A10">
              <w:rPr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  <w:r w:rsidRPr="00F41A10">
              <w:rPr>
                <w:i/>
                <w:iCs/>
                <w:color w:val="000000" w:themeColor="text1"/>
              </w:rPr>
              <w:t>эмфатических</w:t>
            </w:r>
            <w:r w:rsidRPr="00F41A10">
              <w:rPr>
                <w:i/>
                <w:iCs/>
                <w:color w:val="000000" w:themeColor="text1"/>
                <w:lang w:val="en-US"/>
              </w:rPr>
              <w:t> </w:t>
            </w:r>
            <w:r w:rsidRPr="00F41A10">
              <w:rPr>
                <w:i/>
                <w:iCs/>
                <w:color w:val="000000" w:themeColor="text1"/>
              </w:rPr>
              <w:t>конструкций</w:t>
            </w:r>
            <w:r w:rsidRPr="00F41A10">
              <w:rPr>
                <w:i/>
                <w:iCs/>
                <w:color w:val="000000" w:themeColor="text1"/>
                <w:lang w:val="en-US"/>
              </w:rPr>
              <w:t> </w:t>
            </w:r>
            <w:r w:rsidRPr="00F41A10">
              <w:rPr>
                <w:i/>
                <w:iCs/>
                <w:color w:val="000000" w:themeColor="text1"/>
              </w:rPr>
              <w:t>типа</w:t>
            </w:r>
            <w:r w:rsidRPr="00F41A10">
              <w:rPr>
                <w:color w:val="000000" w:themeColor="text1"/>
                <w:lang w:val="en-US"/>
              </w:rPr>
              <w:t> It's him who ..., It's time you did something.</w:t>
            </w:r>
          </w:p>
          <w:p w14:paraId="16F1CC27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Совершенствование навыков распознавания и употребления в речи глаголов в наиболее употребительных вре</w:t>
            </w:r>
            <w:r w:rsidRPr="00F41A10">
              <w:rPr>
                <w:color w:val="000000" w:themeColor="text1"/>
              </w:rPr>
              <w:softHyphen/>
              <w:t>менных формах действительного залога: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Present Simple, Future Simple</w:t>
            </w:r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Past Simple, Present</w:t>
            </w:r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Past Continuous, Present</w:t>
            </w:r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Past Perfect</w:t>
            </w:r>
            <w:r w:rsidRPr="00F41A10">
              <w:rPr>
                <w:color w:val="000000" w:themeColor="text1"/>
              </w:rPr>
              <w:t>; модальных глаголов и их эквивалентов.</w:t>
            </w:r>
          </w:p>
          <w:p w14:paraId="5531B235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Знание признаков и формирование навыков распознавания и употребления в речи глаголов в следующих формах действительного залога: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Present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Perfect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Continuous</w:t>
            </w:r>
            <w:proofErr w:type="spellEnd"/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Past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Perfect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Continuous</w:t>
            </w:r>
            <w:r w:rsidRPr="00F41A10">
              <w:rPr>
                <w:color w:val="000000" w:themeColor="text1"/>
              </w:rPr>
              <w:t>и</w:t>
            </w:r>
            <w:proofErr w:type="spellEnd"/>
            <w:r w:rsidRPr="00F41A10">
              <w:rPr>
                <w:color w:val="000000" w:themeColor="text1"/>
              </w:rPr>
              <w:t xml:space="preserve"> страдательного залога: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Present Simple Passive, Future Simple Passive, Past Simple Passive, Present Perfect Passive.</w:t>
            </w:r>
          </w:p>
          <w:p w14:paraId="6E8E8460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Знание признаков и формирование навыков распознавания при чтении глаголов в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Past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PerfectPassive</w:t>
            </w:r>
            <w:proofErr w:type="spellEnd"/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Future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Perfect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Passive</w:t>
            </w:r>
            <w:proofErr w:type="spellEnd"/>
            <w:r w:rsidRPr="00F41A10">
              <w:rPr>
                <w:color w:val="000000" w:themeColor="text1"/>
              </w:rPr>
              <w:t> и неличных форм глагола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(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Infinitive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Participle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I</w:t>
            </w:r>
            <w:r w:rsidRPr="00F41A10">
              <w:rPr>
                <w:color w:val="000000" w:themeColor="text1"/>
              </w:rPr>
              <w:t> и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Gerund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)</w:t>
            </w:r>
            <w:r w:rsidRPr="00F41A10">
              <w:rPr>
                <w:color w:val="000000" w:themeColor="text1"/>
              </w:rPr>
              <w:t> без различения их функций.</w:t>
            </w:r>
          </w:p>
          <w:p w14:paraId="6C795101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Формирование навыков распознавания и употребления в речи различных грамматических средств для выражения будущего времени:</w:t>
            </w:r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Simple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Future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, Present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Continuous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to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be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going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b/>
                <w:bCs/>
                <w:i/>
                <w:iCs/>
                <w:color w:val="000000" w:themeColor="text1"/>
              </w:rPr>
              <w:t>to</w:t>
            </w:r>
            <w:proofErr w:type="spellEnd"/>
            <w:r w:rsidRPr="00F41A10">
              <w:rPr>
                <w:b/>
                <w:bCs/>
                <w:i/>
                <w:iCs/>
                <w:color w:val="000000" w:themeColor="text1"/>
              </w:rPr>
              <w:t>.</w:t>
            </w:r>
          </w:p>
          <w:p w14:paraId="05259691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lastRenderedPageBreak/>
              <w:t>Совершенствование навыков употребления определённого/неопределённого/ нулевого артиклей, имён существительных в единственном и множественном числе (в том числе исключения).</w:t>
            </w:r>
          </w:p>
          <w:p w14:paraId="0E0DEE41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</w:t>
            </w:r>
            <w:r w:rsidRPr="00F41A10">
              <w:rPr>
                <w:i/>
                <w:iCs/>
                <w:color w:val="000000" w:themeColor="text1"/>
              </w:rPr>
              <w:t> (many/much, few/a few, little! a little</w:t>
            </w:r>
            <w:proofErr w:type="gramStart"/>
            <w:r w:rsidRPr="00F41A10">
              <w:rPr>
                <w:i/>
                <w:iCs/>
                <w:color w:val="000000" w:themeColor="text1"/>
              </w:rPr>
              <w:t>);</w:t>
            </w:r>
            <w:r w:rsidRPr="00F41A10">
              <w:rPr>
                <w:color w:val="000000" w:themeColor="text1"/>
              </w:rPr>
              <w:t>количественных</w:t>
            </w:r>
            <w:proofErr w:type="gramEnd"/>
            <w:r w:rsidRPr="00F41A10">
              <w:rPr>
                <w:color w:val="000000" w:themeColor="text1"/>
              </w:rPr>
              <w:t xml:space="preserve"> и порядковых числительных.</w:t>
            </w:r>
          </w:p>
          <w:p w14:paraId="4779E238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firstly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finally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at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last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in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the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end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however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, </w:t>
            </w:r>
            <w:proofErr w:type="spellStart"/>
            <w:r w:rsidRPr="00F41A10">
              <w:rPr>
                <w:i/>
                <w:iCs/>
                <w:color w:val="000000" w:themeColor="text1"/>
              </w:rPr>
              <w:t>etc</w:t>
            </w:r>
            <w:proofErr w:type="spellEnd"/>
            <w:r w:rsidRPr="00F41A10">
              <w:rPr>
                <w:i/>
                <w:iCs/>
                <w:color w:val="000000" w:themeColor="text1"/>
              </w:rPr>
              <w:t>.).</w:t>
            </w:r>
          </w:p>
          <w:p w14:paraId="2DAD59DF" w14:textId="79ABD800" w:rsidR="00F41A10" w:rsidRPr="00F41A10" w:rsidRDefault="00A61DA3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Обучающиеся </w:t>
            </w:r>
            <w:r>
              <w:rPr>
                <w:color w:val="000000" w:themeColor="text1"/>
              </w:rPr>
              <w:t>смогут</w:t>
            </w:r>
            <w:r w:rsidR="00F41A10" w:rsidRPr="00F41A10">
              <w:rPr>
                <w:color w:val="000000" w:themeColor="text1"/>
              </w:rPr>
              <w:t xml:space="preserve"> быстро просматривать тексты и диалоги, чтобы найти необходимую информацию;</w:t>
            </w:r>
          </w:p>
          <w:p w14:paraId="6E5D8A7D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</w:t>
            </w:r>
          </w:p>
          <w:p w14:paraId="1596CC62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совершенствовать навыки письма;</w:t>
            </w:r>
          </w:p>
          <w:p w14:paraId="552B7F87" w14:textId="77777777" w:rsidR="00F41A10" w:rsidRP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становиться более ответственными, пополняя свой Языковой портфель, и вести записи о выполненных работах в разделе «Языковой паспорт»;</w:t>
            </w:r>
          </w:p>
          <w:p w14:paraId="00C8332A" w14:textId="2A1EB59B" w:rsidR="00F41A10" w:rsidRDefault="00F41A10" w:rsidP="00F41A10">
            <w:pPr>
              <w:pStyle w:val="a9"/>
              <w:shd w:val="clear" w:color="auto" w:fill="FFFFFF"/>
              <w:ind w:firstLine="214"/>
              <w:jc w:val="both"/>
              <w:rPr>
                <w:color w:val="000000" w:themeColor="text1"/>
              </w:rPr>
            </w:pPr>
            <w:r w:rsidRPr="00F41A10">
              <w:rPr>
                <w:color w:val="000000" w:themeColor="text1"/>
              </w:rPr>
      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</w:t>
            </w:r>
            <w:r w:rsidR="00A61DA3">
              <w:rPr>
                <w:color w:val="000000" w:themeColor="text1"/>
              </w:rPr>
              <w:t>.</w:t>
            </w:r>
          </w:p>
          <w:p w14:paraId="0CD8343D" w14:textId="00D3A353" w:rsidR="00602EFB" w:rsidRPr="00F41A10" w:rsidRDefault="00861FF3" w:rsidP="00A61DA3">
            <w:pPr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Лексическое содержание: </w:t>
            </w:r>
            <w:r w:rsidR="00A61DA3" w:rsidRPr="00861FF3">
              <w:rPr>
                <w:rFonts w:ascii="Times New Roman" w:eastAsia="Times New Roman" w:hAnsi="Times New Roman"/>
                <w:sz w:val="24"/>
                <w:szCs w:val="24"/>
              </w:rPr>
              <w:t>Взаимоотношения</w:t>
            </w:r>
            <w:r w:rsidR="00A61DA3" w:rsidRPr="00861FF3">
              <w:rPr>
                <w:rFonts w:ascii="Times New Roman" w:eastAsia="Times New Roman" w:hAnsi="Times New Roman"/>
                <w:bCs/>
                <w:sz w:val="24"/>
                <w:szCs w:val="24"/>
              </w:rPr>
              <w:t>, ЗОЖ, Жизнь и траты, Школьные дни и работа, Земля в опасности, Каникулы, Путешествия, Еда и здоровье, Давайте веселиться, Технологии,</w:t>
            </w:r>
            <w:r w:rsidR="00A61DA3" w:rsidRPr="00861FF3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Ответственность. (Повседневная жизнь. Преступления и наказания.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1FF3">
              <w:rPr>
                <w:rFonts w:ascii="Times New Roman" w:eastAsia="Times New Roman" w:hAnsi="Times New Roman"/>
                <w:sz w:val="21"/>
                <w:szCs w:val="21"/>
              </w:rPr>
              <w:t>и обязанности), СМИ, Планы на будущее.</w:t>
            </w:r>
          </w:p>
        </w:tc>
      </w:tr>
      <w:tr w:rsidR="00602EFB" w:rsidRPr="00F752D4" w14:paraId="65376FFE" w14:textId="77777777" w:rsidTr="00A61DA3">
        <w:tc>
          <w:tcPr>
            <w:tcW w:w="2657" w:type="dxa"/>
          </w:tcPr>
          <w:p w14:paraId="31AFDC0A" w14:textId="5BA65EAE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  <w:r w:rsidR="00F752D4"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2782" w:type="dxa"/>
          </w:tcPr>
          <w:p w14:paraId="42994BC4" w14:textId="12A0C522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342" w:type="dxa"/>
          </w:tcPr>
          <w:p w14:paraId="0DFC79C5" w14:textId="3CB75E8D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529" w:type="dxa"/>
          </w:tcPr>
          <w:p w14:paraId="29D82CB2" w14:textId="67957CC8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602EFB" w:rsidRPr="00433ACE" w14:paraId="2D330CAB" w14:textId="77777777" w:rsidTr="00A61DA3">
        <w:tc>
          <w:tcPr>
            <w:tcW w:w="2657" w:type="dxa"/>
          </w:tcPr>
          <w:p w14:paraId="1AD0607B" w14:textId="77777777" w:rsidR="00602EFB" w:rsidRPr="00F752D4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7258BB2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14:paraId="566D232C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1. коммуникативной иноязычной компетенции, необходимой для успешной</w:t>
            </w:r>
          </w:p>
          <w:p w14:paraId="33EB4453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социализации и самореализации, как инструмента межкультурного общения в современном поликультурном мире;</w:t>
            </w:r>
          </w:p>
          <w:p w14:paraId="63A8E8DC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 xml:space="preserve">2. сведениям о социокультурной </w:t>
            </w:r>
            <w:r w:rsidRPr="00F42538">
              <w:rPr>
                <w:rFonts w:ascii="Times New Roman" w:hAnsi="Times New Roman"/>
                <w:sz w:val="24"/>
                <w:szCs w:val="24"/>
              </w:rPr>
              <w:lastRenderedPageBreak/>
              <w:t>специфике страны/стран изучаемого языка</w:t>
            </w:r>
          </w:p>
          <w:p w14:paraId="61FA2F6A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3. строить своё речевое и неречевое поведение адекватно этой специфике;</w:t>
            </w:r>
          </w:p>
          <w:p w14:paraId="55F9DA23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4. выделять общее и различное в культуре родной страны и страны/стран</w:t>
            </w:r>
          </w:p>
          <w:p w14:paraId="6D324861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изучаемого языка.</w:t>
            </w:r>
          </w:p>
          <w:p w14:paraId="3D0F9F02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14:paraId="1B53ED9D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1. иноязычной коммуникативной компетенции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14:paraId="7DCF6A5C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2. выполнять различные типовые задания ЕГЭ, применяя различные стратегии.</w:t>
            </w:r>
          </w:p>
          <w:p w14:paraId="06EA8E10" w14:textId="61B31FB6" w:rsidR="00602EFB" w:rsidRPr="00F42538" w:rsidRDefault="00602EFB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3B0732FA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14:paraId="3D7D761D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14:paraId="11291852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1. самостоятельно определять цели и составлять планы;</w:t>
            </w:r>
          </w:p>
          <w:p w14:paraId="7096B6D6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2. самостоятельно осуществлять, контролировать и корректировать урочную и внеурочную (включая внешкольную) деятельность;</w:t>
            </w:r>
          </w:p>
          <w:p w14:paraId="60F120A8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 xml:space="preserve"> 3. навыками самостоятельного разрешения проблем</w:t>
            </w:r>
          </w:p>
          <w:p w14:paraId="1D7EC30C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  <w:r w:rsidRPr="00F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0D5A0F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выбирать успешные стратегии в трудных ситуациях;</w:t>
            </w:r>
          </w:p>
          <w:p w14:paraId="12E8B429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454425E" w14:textId="167B2CE0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–анализировать, сравнивать, классифицировать и обобщать факты и явления;</w:t>
            </w:r>
          </w:p>
          <w:p w14:paraId="2F82CFD7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F4253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14:paraId="486C2DB7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14:paraId="7922B1AC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>– создавать математические модели;</w:t>
            </w:r>
          </w:p>
          <w:p w14:paraId="43071EC7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14:paraId="0334858C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– вычитывать все уровни текстовой информации. </w:t>
            </w:r>
          </w:p>
          <w:p w14:paraId="10F409C1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14:paraId="7D26E5F0" w14:textId="043AB0AC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14:paraId="58501B34" w14:textId="77777777" w:rsidR="00F752D4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14:paraId="263FBEF7" w14:textId="77777777" w:rsidR="0041648B" w:rsidRPr="00F42538" w:rsidRDefault="00F752D4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уметь использовать компьютерные и коммуникационные технологии как инструмент для достижения своих целей. </w:t>
            </w:r>
          </w:p>
          <w:p w14:paraId="14306CD7" w14:textId="398BCA4D" w:rsidR="00F752D4" w:rsidRPr="00F42538" w:rsidRDefault="0041648B" w:rsidP="00F752D4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2D4" w:rsidRPr="00F42538">
              <w:rPr>
                <w:rFonts w:ascii="Times New Roman" w:hAnsi="Times New Roman" w:cs="Times New Roman"/>
                <w:sz w:val="24"/>
                <w:szCs w:val="24"/>
              </w:rPr>
              <w:t>Уметь выбирать адекватные задаче инструментальные программно-аппаратные средства и сервисы.</w:t>
            </w:r>
          </w:p>
          <w:p w14:paraId="4C1BA2F7" w14:textId="13544CC9" w:rsidR="00F42538" w:rsidRPr="00F42538" w:rsidRDefault="00F42538" w:rsidP="00F425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14:paraId="5B47C2F5" w14:textId="77777777" w:rsidR="00F42538" w:rsidRPr="00F42538" w:rsidRDefault="00F42538" w:rsidP="00F425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ресурсы для достижения целей; </w:t>
            </w:r>
          </w:p>
          <w:p w14:paraId="6B0F1A0D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14:paraId="3D6757E3" w14:textId="77777777" w:rsidR="00F42538" w:rsidRPr="00F42538" w:rsidRDefault="00F42538" w:rsidP="00F4253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самостоятельно осуществлять познавательную, учебно-исследовательскую и проектную деятельность,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0A38059" w14:textId="77777777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</w:pPr>
            <w:r w:rsidRPr="00F42538">
              <w:rPr>
                <w:rFonts w:ascii="Times New Roman" w:eastAsiaTheme="minorEastAsia" w:hAnsi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5B7FAADA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14:paraId="4BCA42D7" w14:textId="063BFEF8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 xml:space="preserve"> продуктивно общаться и взаимодействовать в процессе совместной деятельности, учитывать позиции другого,</w:t>
            </w:r>
          </w:p>
          <w:p w14:paraId="2972FD2F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 xml:space="preserve"> эффективно разрешать конфликты; </w:t>
            </w:r>
          </w:p>
          <w:p w14:paraId="3B67CE10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t>владению языковыми средствами – умению ясно, логично и точно излагать</w:t>
            </w:r>
          </w:p>
          <w:p w14:paraId="18591B6C" w14:textId="77777777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14:paraId="2D7DCF62" w14:textId="144CAE1C" w:rsidR="00F42538" w:rsidRPr="00F42538" w:rsidRDefault="00F42538" w:rsidP="00F42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14:paraId="4E89B193" w14:textId="77777777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F425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ja-JP"/>
              </w:rPr>
              <w:t xml:space="preserve">ИКТ-компетенции </w:t>
            </w:r>
          </w:p>
          <w:p w14:paraId="136E3F7A" w14:textId="77777777" w:rsidR="00F42538" w:rsidRPr="00F42538" w:rsidRDefault="00F42538" w:rsidP="00F4253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14:paraId="0785F474" w14:textId="1D48ECAD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 </w:t>
            </w:r>
          </w:p>
          <w:p w14:paraId="38FFC468" w14:textId="56FE5B6A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</w:t>
            </w:r>
          </w:p>
          <w:p w14:paraId="471EA172" w14:textId="1E9A661B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использовать возможности электронной почты, интернет-мессенджеров и социальных сетей для обучения; </w:t>
            </w:r>
          </w:p>
          <w:p w14:paraId="7D24802E" w14:textId="4388C576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соблюдать нормы информационной культуры, этики и права; с уважением относиться к частной информации и 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 xml:space="preserve">информационным правам других людей; </w:t>
            </w:r>
          </w:p>
          <w:p w14:paraId="7C5668E2" w14:textId="38292C5C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осуществлять защиту от компьютерных вирусов с помощью антивирусных программ;</w:t>
            </w:r>
          </w:p>
          <w:p w14:paraId="1A028FD4" w14:textId="37512BF0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соблюдать правила безопасного поведения в сети Интернет;</w:t>
            </w:r>
          </w:p>
          <w:p w14:paraId="6F5476E1" w14:textId="77777777" w:rsidR="00F42538" w:rsidRPr="00F42538" w:rsidRDefault="00F42538" w:rsidP="00F4253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14:paraId="16617ECA" w14:textId="75B62119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      </w:r>
          </w:p>
          <w:p w14:paraId="3549D856" w14:textId="6196E1B2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пользоваться различными источниками информации: словарями, энциклопедиями, справочниками, СМИ, интернет-ресурсами и пр. </w:t>
            </w:r>
          </w:p>
          <w:p w14:paraId="6CFD239F" w14:textId="77777777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F425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ja-JP"/>
              </w:rPr>
              <w:t xml:space="preserve">Основы учебно-исследовательской и проектной деятельности </w:t>
            </w:r>
          </w:p>
          <w:p w14:paraId="464C766F" w14:textId="77777777" w:rsidR="00F42538" w:rsidRPr="00F42538" w:rsidRDefault="00F42538" w:rsidP="00F4253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Выпускник  научится</w:t>
            </w:r>
            <w:proofErr w:type="gramEnd"/>
            <w:r w:rsidRPr="00F4253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E685AE9" w14:textId="620DB6E9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планировать и выполнять учебное исследование, учебный и социальный проект; проект, используя 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 xml:space="preserve">оборудование, модели, методы и приёмы; </w:t>
            </w:r>
          </w:p>
          <w:p w14:paraId="04748DA4" w14:textId="39FB9A69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      </w:r>
          </w:p>
          <w:p w14:paraId="066A7CC3" w14:textId="4F64A6A1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ясно, логично и точно излагать свою точку зрения, использовать языковые средства; </w:t>
            </w:r>
          </w:p>
          <w:p w14:paraId="3E40F073" w14:textId="22BE9656" w:rsidR="00F42538" w:rsidRPr="00F42538" w:rsidRDefault="00F42538" w:rsidP="00F425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14:paraId="5C553AAD" w14:textId="77777777" w:rsidR="00F42538" w:rsidRPr="00F42538" w:rsidRDefault="00F42538" w:rsidP="00F4253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53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14:paraId="22D21647" w14:textId="03079D47" w:rsidR="00433ACE" w:rsidRPr="00F42538" w:rsidRDefault="00F42538" w:rsidP="00F42538">
            <w:pPr>
              <w:shd w:val="clear" w:color="auto" w:fill="FFFFFF"/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</w:t>
            </w:r>
            <w:r w:rsidRPr="00F42538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      </w:r>
          </w:p>
        </w:tc>
        <w:tc>
          <w:tcPr>
            <w:tcW w:w="5529" w:type="dxa"/>
          </w:tcPr>
          <w:p w14:paraId="05431CAD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результаты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Коммуникативная компетентность предполагает сформированность таких её составляющих, как: </w:t>
            </w:r>
          </w:p>
          <w:p w14:paraId="2ECF5EF5" w14:textId="3D604AF5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 w:rsidR="00A6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класса</w:t>
            </w:r>
            <w:r w:rsidRPr="00A6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6FA787" w14:textId="51B71A4C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Речевая компетентность Говорение Диалогическая речь</w:t>
            </w:r>
          </w:p>
          <w:p w14:paraId="419409F2" w14:textId="5D7D9CAA" w:rsid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- вести все виды диалога, включая комбинированный, в стандартных ситуациях </w:t>
            </w:r>
            <w:r w:rsidRPr="00A6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 </w:t>
            </w:r>
          </w:p>
          <w:p w14:paraId="20056882" w14:textId="2792B0C4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14:paraId="1819031C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рассказывать/сообщать о себе, своём окружении, своей стране/странах изучаемого языка, событиях/явлениях;</w:t>
            </w:r>
          </w:p>
          <w:p w14:paraId="15153BF7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передавать основное содержание, основную мысль прочитанного или услышанного, выражать своё отношение, давать оценку; </w:t>
            </w:r>
          </w:p>
          <w:p w14:paraId="20C4402C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рассуждать о фактах/событиях, приводя примеры, аргументы, делая выводы; </w:t>
            </w:r>
          </w:p>
          <w:p w14:paraId="7984A899" w14:textId="6AAA4274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кратко излагать результаты проектно-исследовательской деятельности. </w:t>
            </w:r>
          </w:p>
          <w:p w14:paraId="7DBB5002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</w:p>
          <w:p w14:paraId="650341E1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(сообщение/рассказ/интервью/ беседа); </w:t>
            </w:r>
          </w:p>
          <w:p w14:paraId="1D912DBD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 </w:t>
            </w:r>
          </w:p>
          <w:p w14:paraId="0820F2BE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14:paraId="5ABD004C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читать аутентичные тексты разных жанров и стилей с пониманием основного содержания; </w:t>
            </w:r>
          </w:p>
          <w:p w14:paraId="5461EACF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читать аутентичные тексты с выборочным пониманием значимой/нужной/запрашиваемой информации; </w:t>
            </w:r>
          </w:p>
          <w:p w14:paraId="1F927919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 </w:t>
            </w:r>
          </w:p>
          <w:p w14:paraId="177FD20D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14:paraId="1EC37FEC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заполнять анкеты и формуляры, составлять CV/резюме; </w:t>
            </w:r>
          </w:p>
          <w:p w14:paraId="5C6C809D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· писать личное письмо заданного объёма в ответ на письмо-стимул в соответствии с нормами, принятыми в странах изучаемого языка;</w:t>
            </w:r>
          </w:p>
          <w:p w14:paraId="0BFC2488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составлять план, тезисы устного или письменного сообщения. Языковая компетентность (владение языковыми средствами): </w:t>
            </w:r>
          </w:p>
          <w:p w14:paraId="48A08FD4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адекватно </w:t>
            </w:r>
            <w:proofErr w:type="spellStart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произноcить</w:t>
            </w:r>
            <w:proofErr w:type="spellEnd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на слух все звуки иностранного языка; соблюдать правильное ударение в словах и фразах;</w:t>
            </w:r>
          </w:p>
          <w:p w14:paraId="5A4C524C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      </w:r>
          </w:p>
          <w:p w14:paraId="7C8129A1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распознавать и употреблять в речи основные значения изученных лексических единиц (слов, словосочетаний, </w:t>
            </w:r>
            <w:proofErr w:type="spellStart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репликклише</w:t>
            </w:r>
            <w:proofErr w:type="spellEnd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этикета);</w:t>
            </w:r>
          </w:p>
          <w:p w14:paraId="2EA7A253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знать и применять основные способы словообразования (аффиксации, словосложения, конверсии); </w:t>
            </w:r>
          </w:p>
          <w:p w14:paraId="740C6B7E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понимать явления многозначности слов иностранного языка, синонимии, антонимии и лексической сочетаемости; </w:t>
            </w:r>
          </w:p>
          <w:p w14:paraId="463E5DD9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распознавать и употреблять в речи основные морфологические формы и синтаксические конструкции иностранного языка: </w:t>
            </w:r>
            <w:proofErr w:type="spellStart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-временные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</w:t>
            </w:r>
          </w:p>
          <w:p w14:paraId="49025C81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распознавать и употреблять сложносочинённые и сложноподчинённые предложения с разными типами придаточных предложений (цели, условия и др.); </w:t>
            </w:r>
          </w:p>
          <w:p w14:paraId="71B1FA37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использовать прямую и косвенную речь, соблюдать правила согласования времён; </w:t>
            </w:r>
          </w:p>
          <w:p w14:paraId="4726C5A7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 Социокультурная компетентность: </w:t>
            </w:r>
          </w:p>
          <w:p w14:paraId="0DD6877B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</w:t>
            </w:r>
          </w:p>
          <w:p w14:paraId="0E131DDA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 </w:t>
            </w:r>
          </w:p>
          <w:p w14:paraId="0492F10E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· знать реалии страны/стран изучаемого языка; </w:t>
            </w:r>
          </w:p>
          <w:p w14:paraId="03CBFE5A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ознакомиться с образцами художественной, публицистической и научно-популярной литературы на изучаемом иностранном языке; </w:t>
            </w:r>
          </w:p>
          <w:p w14:paraId="6D255623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·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14:paraId="12EFD3D4" w14:textId="77777777" w:rsidR="00986949" w:rsidRPr="00A61DA3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 xml:space="preserve"> · иметь представление о сходстве и различиях в традициях своей страны и стран изучаемого языка; </w:t>
            </w:r>
          </w:p>
          <w:p w14:paraId="43E26CB6" w14:textId="179E06A6" w:rsidR="00602EFB" w:rsidRDefault="00986949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sz w:val="24"/>
                <w:szCs w:val="24"/>
              </w:rPr>
              <w:t>· понимать важность владения иностранными языками в современном мире. Компенсаторная компетентность: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      </w:r>
          </w:p>
          <w:p w14:paraId="3B26C733" w14:textId="77777777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Выпускник 11-го класса получит возможность научиться:</w:t>
            </w:r>
          </w:p>
          <w:p w14:paraId="09CBD25A" w14:textId="77777777" w:rsidR="00A61DA3" w:rsidRPr="00A61DA3" w:rsidRDefault="00A61DA3" w:rsidP="00A61DA3">
            <w:pPr>
              <w:pStyle w:val="ad"/>
              <w:spacing w:line="240" w:lineRule="auto"/>
              <w:ind w:firstLine="709"/>
              <w:contextualSpacing/>
              <w:rPr>
                <w:b/>
                <w:sz w:val="24"/>
                <w:szCs w:val="24"/>
              </w:rPr>
            </w:pPr>
            <w:r w:rsidRPr="00A61DA3">
              <w:rPr>
                <w:sz w:val="24"/>
                <w:szCs w:val="24"/>
              </w:rPr>
              <w:t>Коммуникативные умения</w:t>
            </w:r>
          </w:p>
          <w:p w14:paraId="2471C1DB" w14:textId="7EC89747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Toc341514073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  <w:bookmarkEnd w:id="1"/>
          </w:p>
          <w:p w14:paraId="70606D4F" w14:textId="2ED94C6D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брать и давать интервью</w:t>
            </w:r>
          </w:p>
          <w:p w14:paraId="6155AFC9" w14:textId="346305FA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Toc341514074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  <w:bookmarkEnd w:id="2"/>
          </w:p>
          <w:p w14:paraId="1EBB639A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14:paraId="15E8C46B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кратко высказываться без предварительной подготовки на заданную тему в соответствии с предложенной ситуацией общения;</w:t>
            </w:r>
          </w:p>
          <w:p w14:paraId="55E91B5D" w14:textId="5DB88664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 кратко излагать результаты выполненной проектной работы</w:t>
            </w:r>
          </w:p>
          <w:p w14:paraId="0B088E83" w14:textId="2E22268C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3" w:name="_Toc341514075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  <w:bookmarkEnd w:id="3"/>
          </w:p>
          <w:p w14:paraId="46F9D4B5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отделять в тексте, воспринимаемом на слух, главные факты от второстепенных;</w:t>
            </w:r>
          </w:p>
          <w:p w14:paraId="7961F14D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использовать контекстуальную или языковую догадку при восприятии на слух текстов, содержащих незнакомые слова;</w:t>
            </w:r>
          </w:p>
          <w:p w14:paraId="3D73171A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14:paraId="6F2DA46B" w14:textId="57187107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14:paraId="5FB5067D" w14:textId="0DA47039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14:paraId="7871F6DF" w14:textId="6EFB16A7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4" w:name="_Toc341514077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Письменная речь</w:t>
            </w:r>
            <w:bookmarkEnd w:id="4"/>
          </w:p>
          <w:p w14:paraId="35E1CF27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кратко излагать в письменном виде результаты своей проектной деятельности;</w:t>
            </w:r>
          </w:p>
          <w:p w14:paraId="31A0EC12" w14:textId="2B489C13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писать небольшие письменные высказывания с опорой на образец.</w:t>
            </w:r>
          </w:p>
          <w:p w14:paraId="1B984C29" w14:textId="10C7764F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5" w:name="_Toc341514081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  <w:bookmarkEnd w:id="5"/>
          </w:p>
          <w:p w14:paraId="4F12621B" w14:textId="00193825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14:paraId="628B92CB" w14:textId="246DE59D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6" w:name="_Toc341514082"/>
            <w:r w:rsidRPr="00A61DA3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  <w:bookmarkEnd w:id="6"/>
          </w:p>
          <w:p w14:paraId="46B641D5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• употреблять в речи глаголы в формах страдательного залога: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Future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Passive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, Present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Perfect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Passive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59085E2C" w14:textId="77777777" w:rsidR="00A61DA3" w:rsidRPr="00A61DA3" w:rsidRDefault="00A61DA3" w:rsidP="00A61DA3">
            <w:pPr>
              <w:ind w:left="73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• распознавать и употреблять в речи модальные глаголы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need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shall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might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would</w:t>
            </w:r>
            <w:proofErr w:type="spellEnd"/>
            <w:r w:rsidRPr="00A61DA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0E89DC" w14:textId="77777777" w:rsidR="00A61DA3" w:rsidRPr="00A61DA3" w:rsidRDefault="00A61DA3" w:rsidP="00A61DA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275D4D" w14:textId="1BE1E387" w:rsidR="00A61DA3" w:rsidRPr="00A61DA3" w:rsidRDefault="00A61DA3" w:rsidP="00433AC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FB" w:rsidRPr="00F752D4" w14:paraId="6453EE28" w14:textId="77777777" w:rsidTr="00496016">
        <w:tc>
          <w:tcPr>
            <w:tcW w:w="2657" w:type="dxa"/>
          </w:tcPr>
          <w:p w14:paraId="4E48D917" w14:textId="46ABD4DB" w:rsidR="00602EFB" w:rsidRPr="00F752D4" w:rsidRDefault="00F752D4" w:rsidP="00F75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Учебно-методические ресурсы</w:t>
            </w:r>
            <w:r w:rsidR="00602EFB"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53" w:type="dxa"/>
            <w:gridSpan w:val="3"/>
          </w:tcPr>
          <w:p w14:paraId="4333C8EB" w14:textId="413AB7DE" w:rsidR="00952A8A" w:rsidRPr="00950C68" w:rsidRDefault="00952A8A" w:rsidP="00952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C68">
              <w:rPr>
                <w:rFonts w:ascii="Times New Roman" w:hAnsi="Times New Roman" w:cs="Times New Roman"/>
              </w:rPr>
              <w:t xml:space="preserve">УМК «Английский в фокусе» для 10 класса/О. В. Афанасьева, Дж. Дули, И. В. Михеева И. В. и др. –М.: Просвещение; </w:t>
            </w:r>
            <w:r w:rsidRPr="00950C68">
              <w:rPr>
                <w:rFonts w:ascii="Times New Roman" w:hAnsi="Times New Roman" w:cs="Times New Roman"/>
                <w:lang w:val="en-US"/>
              </w:rPr>
              <w:t>UK</w:t>
            </w:r>
            <w:r w:rsidRPr="00950C68">
              <w:rPr>
                <w:rFonts w:ascii="Times New Roman" w:hAnsi="Times New Roman" w:cs="Times New Roman"/>
              </w:rPr>
              <w:t xml:space="preserve">: </w:t>
            </w:r>
            <w:r w:rsidRPr="00950C68">
              <w:rPr>
                <w:rFonts w:ascii="Times New Roman" w:hAnsi="Times New Roman" w:cs="Times New Roman"/>
                <w:lang w:val="en-US"/>
              </w:rPr>
              <w:t>Express</w:t>
            </w:r>
            <w:r w:rsidRPr="00950C68">
              <w:rPr>
                <w:rFonts w:ascii="Times New Roman" w:hAnsi="Times New Roman" w:cs="Times New Roman"/>
              </w:rPr>
              <w:t xml:space="preserve"> </w:t>
            </w:r>
            <w:r w:rsidRPr="00950C68">
              <w:rPr>
                <w:rFonts w:ascii="Times New Roman" w:hAnsi="Times New Roman" w:cs="Times New Roman"/>
                <w:lang w:val="en-US"/>
              </w:rPr>
              <w:t>Publishing</w:t>
            </w:r>
            <w:r w:rsidRPr="00950C6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19</w:t>
            </w:r>
            <w:r w:rsidRPr="00950C68">
              <w:rPr>
                <w:rFonts w:ascii="Times New Roman" w:hAnsi="Times New Roman" w:cs="Times New Roman"/>
              </w:rPr>
              <w:t>.</w:t>
            </w:r>
          </w:p>
          <w:p w14:paraId="79AC5C0A" w14:textId="57A1AE87" w:rsidR="00602EFB" w:rsidRPr="00952A8A" w:rsidRDefault="00952A8A" w:rsidP="00952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C68">
              <w:rPr>
                <w:rFonts w:ascii="Times New Roman" w:hAnsi="Times New Roman" w:cs="Times New Roman"/>
              </w:rPr>
              <w:t>УМК «Английский в фокусе» для 1</w:t>
            </w:r>
            <w:r>
              <w:rPr>
                <w:rFonts w:ascii="Times New Roman" w:hAnsi="Times New Roman" w:cs="Times New Roman"/>
              </w:rPr>
              <w:t>1</w:t>
            </w:r>
            <w:r w:rsidRPr="00950C68">
              <w:rPr>
                <w:rFonts w:ascii="Times New Roman" w:hAnsi="Times New Roman" w:cs="Times New Roman"/>
              </w:rPr>
              <w:t xml:space="preserve"> класса/О. В. Афанасьева, Дж. Дули, И. В. Михеева И. В. и др. –М.: Просвещение; </w:t>
            </w:r>
            <w:r w:rsidRPr="00950C68">
              <w:rPr>
                <w:rFonts w:ascii="Times New Roman" w:hAnsi="Times New Roman" w:cs="Times New Roman"/>
                <w:lang w:val="en-US"/>
              </w:rPr>
              <w:t>UK</w:t>
            </w:r>
            <w:r w:rsidRPr="00950C68">
              <w:rPr>
                <w:rFonts w:ascii="Times New Roman" w:hAnsi="Times New Roman" w:cs="Times New Roman"/>
              </w:rPr>
              <w:t xml:space="preserve">: </w:t>
            </w:r>
            <w:r w:rsidRPr="00950C68">
              <w:rPr>
                <w:rFonts w:ascii="Times New Roman" w:hAnsi="Times New Roman" w:cs="Times New Roman"/>
                <w:lang w:val="en-US"/>
              </w:rPr>
              <w:t>Express</w:t>
            </w:r>
            <w:r w:rsidRPr="00950C68">
              <w:rPr>
                <w:rFonts w:ascii="Times New Roman" w:hAnsi="Times New Roman" w:cs="Times New Roman"/>
              </w:rPr>
              <w:t xml:space="preserve"> </w:t>
            </w:r>
            <w:r w:rsidRPr="00950C68">
              <w:rPr>
                <w:rFonts w:ascii="Times New Roman" w:hAnsi="Times New Roman" w:cs="Times New Roman"/>
                <w:lang w:val="en-US"/>
              </w:rPr>
              <w:t>Publishing</w:t>
            </w:r>
            <w:r w:rsidRPr="00950C6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19</w:t>
            </w:r>
            <w:r w:rsidRPr="00950C68">
              <w:rPr>
                <w:rFonts w:ascii="Times New Roman" w:hAnsi="Times New Roman" w:cs="Times New Roman"/>
              </w:rPr>
              <w:t>.</w:t>
            </w:r>
          </w:p>
        </w:tc>
      </w:tr>
      <w:tr w:rsidR="00602EFB" w:rsidRPr="00F752D4" w14:paraId="2D2D2F23" w14:textId="77777777" w:rsidTr="00496016">
        <w:tc>
          <w:tcPr>
            <w:tcW w:w="2657" w:type="dxa"/>
          </w:tcPr>
          <w:p w14:paraId="56C8B341" w14:textId="69515974" w:rsidR="00602EFB" w:rsidRPr="00F752D4" w:rsidRDefault="00602EFB" w:rsidP="00F752D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2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653" w:type="dxa"/>
            <w:gridSpan w:val="3"/>
          </w:tcPr>
          <w:p w14:paraId="6C91B72D" w14:textId="039D71A1" w:rsidR="00602EFB" w:rsidRPr="00F752D4" w:rsidRDefault="00F752D4" w:rsidP="00F752D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положения</w:t>
            </w:r>
            <w:proofErr w:type="gramEnd"/>
            <w:r w:rsidRPr="00F75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 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02E45E8F" w14:textId="77777777" w:rsidR="00602EFB" w:rsidRDefault="00602EFB" w:rsidP="00602EFB">
      <w:pPr>
        <w:spacing w:after="0"/>
        <w:ind w:left="1491"/>
      </w:pPr>
    </w:p>
    <w:p w14:paraId="53266429" w14:textId="6DD0EE54" w:rsidR="00DD00EF" w:rsidRDefault="00DD00EF"/>
    <w:p w14:paraId="03540A79" w14:textId="77777777" w:rsidR="00A61DA3" w:rsidRDefault="00A61DA3"/>
    <w:sectPr w:rsidR="00A61DA3" w:rsidSect="00DF55BB">
      <w:pgSz w:w="16838" w:h="11906" w:orient="landscape"/>
      <w:pgMar w:top="725" w:right="678" w:bottom="8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A5"/>
    <w:multiLevelType w:val="multilevel"/>
    <w:tmpl w:val="D59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6745"/>
    <w:multiLevelType w:val="hybridMultilevel"/>
    <w:tmpl w:val="1B54A464"/>
    <w:lvl w:ilvl="0" w:tplc="F8CC6B3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A1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6F3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A8B6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A30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5CA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C1A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E5C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2DB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F0A76"/>
    <w:multiLevelType w:val="hybridMultilevel"/>
    <w:tmpl w:val="15E67A46"/>
    <w:lvl w:ilvl="0" w:tplc="3B383D18">
      <w:start w:val="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8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0AA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5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457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7C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98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5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E20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651B8"/>
    <w:multiLevelType w:val="multilevel"/>
    <w:tmpl w:val="6DE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D5A"/>
    <w:multiLevelType w:val="multilevel"/>
    <w:tmpl w:val="B8A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8D"/>
    <w:multiLevelType w:val="hybridMultilevel"/>
    <w:tmpl w:val="E5102312"/>
    <w:lvl w:ilvl="0" w:tplc="BED43B74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6A7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81F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A2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31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A8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62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4FD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CD9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2A5AFA"/>
    <w:multiLevelType w:val="hybridMultilevel"/>
    <w:tmpl w:val="0696E9DE"/>
    <w:lvl w:ilvl="0" w:tplc="7DAA703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481F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E6E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01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596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53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EEF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4FE6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93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06BA"/>
    <w:multiLevelType w:val="hybridMultilevel"/>
    <w:tmpl w:val="9202E0F4"/>
    <w:lvl w:ilvl="0" w:tplc="AB7E83B8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B6C84"/>
    <w:multiLevelType w:val="hybridMultilevel"/>
    <w:tmpl w:val="C9EA89F6"/>
    <w:lvl w:ilvl="0" w:tplc="3648DB70">
      <w:start w:val="5"/>
      <w:numFmt w:val="decimal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083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CF60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44E1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352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0D1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F15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AD6B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E0F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7D4745"/>
    <w:multiLevelType w:val="hybridMultilevel"/>
    <w:tmpl w:val="C4B2797A"/>
    <w:lvl w:ilvl="0" w:tplc="9E10715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C0F1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ADC6C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EB0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C17EE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C1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CF996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61FE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F580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12DA9"/>
    <w:multiLevelType w:val="hybridMultilevel"/>
    <w:tmpl w:val="D33C2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41C19"/>
    <w:multiLevelType w:val="multilevel"/>
    <w:tmpl w:val="696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A03A69"/>
    <w:multiLevelType w:val="multilevel"/>
    <w:tmpl w:val="1FD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94D47"/>
    <w:multiLevelType w:val="hybridMultilevel"/>
    <w:tmpl w:val="C11E0F8A"/>
    <w:lvl w:ilvl="0" w:tplc="EB3E607A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2176"/>
    <w:multiLevelType w:val="hybridMultilevel"/>
    <w:tmpl w:val="AB8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72D8F"/>
    <w:multiLevelType w:val="hybridMultilevel"/>
    <w:tmpl w:val="D08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107B23"/>
    <w:multiLevelType w:val="multilevel"/>
    <w:tmpl w:val="7C8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9F7CAF"/>
    <w:multiLevelType w:val="hybridMultilevel"/>
    <w:tmpl w:val="2B90AD62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E00D5"/>
    <w:multiLevelType w:val="hybridMultilevel"/>
    <w:tmpl w:val="5008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90413"/>
    <w:multiLevelType w:val="hybridMultilevel"/>
    <w:tmpl w:val="1B54A464"/>
    <w:lvl w:ilvl="0" w:tplc="F8CC6B3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4FA1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6F3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A8B6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A30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5CA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C1AF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E5C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2DB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DC7DB8"/>
    <w:multiLevelType w:val="hybridMultilevel"/>
    <w:tmpl w:val="7FA69D90"/>
    <w:lvl w:ilvl="0" w:tplc="EEC4951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47E9"/>
    <w:multiLevelType w:val="hybridMultilevel"/>
    <w:tmpl w:val="0698609E"/>
    <w:lvl w:ilvl="0" w:tplc="2CA4F634">
      <w:start w:val="7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63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7B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7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2FB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F8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22B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003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F4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33"/>
  </w:num>
  <w:num w:numId="5">
    <w:abstractNumId w:val="2"/>
  </w:num>
  <w:num w:numId="6">
    <w:abstractNumId w:val="15"/>
  </w:num>
  <w:num w:numId="7">
    <w:abstractNumId w:val="9"/>
  </w:num>
  <w:num w:numId="8">
    <w:abstractNumId w:val="1"/>
  </w:num>
  <w:num w:numId="9">
    <w:abstractNumId w:val="32"/>
  </w:num>
  <w:num w:numId="10">
    <w:abstractNumId w:val="11"/>
  </w:num>
  <w:num w:numId="11">
    <w:abstractNumId w:val="23"/>
  </w:num>
  <w:num w:numId="12">
    <w:abstractNumId w:val="18"/>
  </w:num>
  <w:num w:numId="13">
    <w:abstractNumId w:val="13"/>
    <w:lvlOverride w:ilvl="0">
      <w:startOverride w:val="1"/>
    </w:lvlOverride>
  </w:num>
  <w:num w:numId="14">
    <w:abstractNumId w:val="29"/>
  </w:num>
  <w:num w:numId="15">
    <w:abstractNumId w:val="19"/>
  </w:num>
  <w:num w:numId="16">
    <w:abstractNumId w:val="12"/>
  </w:num>
  <w:num w:numId="17">
    <w:abstractNumId w:val="14"/>
  </w:num>
  <w:num w:numId="18">
    <w:abstractNumId w:val="26"/>
  </w:num>
  <w:num w:numId="19">
    <w:abstractNumId w:val="34"/>
  </w:num>
  <w:num w:numId="20">
    <w:abstractNumId w:val="17"/>
  </w:num>
  <w:num w:numId="21">
    <w:abstractNumId w:val="3"/>
  </w:num>
  <w:num w:numId="22">
    <w:abstractNumId w:val="22"/>
  </w:num>
  <w:num w:numId="23">
    <w:abstractNumId w:val="7"/>
  </w:num>
  <w:num w:numId="24">
    <w:abstractNumId w:val="6"/>
  </w:num>
  <w:num w:numId="25">
    <w:abstractNumId w:val="10"/>
  </w:num>
  <w:num w:numId="26">
    <w:abstractNumId w:val="0"/>
  </w:num>
  <w:num w:numId="27">
    <w:abstractNumId w:val="20"/>
  </w:num>
  <w:num w:numId="28">
    <w:abstractNumId w:val="21"/>
  </w:num>
  <w:num w:numId="29">
    <w:abstractNumId w:val="4"/>
  </w:num>
  <w:num w:numId="30">
    <w:abstractNumId w:val="5"/>
  </w:num>
  <w:num w:numId="31">
    <w:abstractNumId w:val="27"/>
  </w:num>
  <w:num w:numId="32">
    <w:abstractNumId w:val="28"/>
  </w:num>
  <w:num w:numId="33">
    <w:abstractNumId w:val="24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EF"/>
    <w:rsid w:val="003C0151"/>
    <w:rsid w:val="0041648B"/>
    <w:rsid w:val="00433ACE"/>
    <w:rsid w:val="004925D9"/>
    <w:rsid w:val="00496016"/>
    <w:rsid w:val="00602EFB"/>
    <w:rsid w:val="00861FF3"/>
    <w:rsid w:val="008A24AE"/>
    <w:rsid w:val="00936C6A"/>
    <w:rsid w:val="00952A8A"/>
    <w:rsid w:val="00986949"/>
    <w:rsid w:val="00A61DA3"/>
    <w:rsid w:val="00D603B5"/>
    <w:rsid w:val="00DD00EF"/>
    <w:rsid w:val="00DF55BB"/>
    <w:rsid w:val="00EB79EB"/>
    <w:rsid w:val="00F41A10"/>
    <w:rsid w:val="00F42538"/>
    <w:rsid w:val="00F5003C"/>
    <w:rsid w:val="00F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19DF"/>
  <w15:chartTrackingRefBased/>
  <w15:docId w15:val="{25EB3032-61DC-4A2A-96EF-114852F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02EFB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F75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0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02EFB"/>
    <w:pPr>
      <w:ind w:left="720"/>
      <w:contextualSpacing/>
    </w:pPr>
  </w:style>
  <w:style w:type="character" w:customStyle="1" w:styleId="1">
    <w:name w:val="Основной текст Знак1"/>
    <w:basedOn w:val="a1"/>
    <w:link w:val="a7"/>
    <w:uiPriority w:val="99"/>
    <w:rsid w:val="00602EFB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0"/>
    <w:link w:val="1"/>
    <w:uiPriority w:val="99"/>
    <w:rsid w:val="00602EFB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602EFB"/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rsid w:val="00602EFB"/>
    <w:rPr>
      <w:rFonts w:cs="Times New Roman"/>
    </w:rPr>
  </w:style>
  <w:style w:type="character" w:customStyle="1" w:styleId="213">
    <w:name w:val="213"/>
    <w:basedOn w:val="a1"/>
    <w:rsid w:val="00602EFB"/>
  </w:style>
  <w:style w:type="paragraph" w:customStyle="1" w:styleId="a50">
    <w:name w:val="a5"/>
    <w:basedOn w:val="a0"/>
    <w:rsid w:val="0060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37">
    <w:name w:val="2137"/>
    <w:basedOn w:val="a1"/>
    <w:rsid w:val="00602EFB"/>
  </w:style>
  <w:style w:type="character" w:customStyle="1" w:styleId="2136">
    <w:name w:val="2136"/>
    <w:basedOn w:val="a1"/>
    <w:rsid w:val="00602EFB"/>
  </w:style>
  <w:style w:type="character" w:customStyle="1" w:styleId="a6">
    <w:name w:val="Абзац списка Знак"/>
    <w:link w:val="a5"/>
    <w:uiPriority w:val="99"/>
    <w:locked/>
    <w:rsid w:val="00F752D4"/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F752D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752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F752D4"/>
    <w:pPr>
      <w:numPr>
        <w:numId w:val="13"/>
      </w:numPr>
      <w:spacing w:after="0" w:line="240" w:lineRule="auto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a">
    <w:name w:val="НОМЕРА Знак"/>
    <w:link w:val="a"/>
    <w:uiPriority w:val="99"/>
    <w:rsid w:val="00F752D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unhideWhenUsed/>
    <w:rsid w:val="00F752D4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752D4"/>
    <w:pPr>
      <w:spacing w:after="0" w:line="240" w:lineRule="auto"/>
    </w:pPr>
    <w:rPr>
      <w:rFonts w:eastAsiaTheme="minorEastAsia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4164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1648B"/>
    <w:rPr>
      <w:rFonts w:ascii="Calibri" w:eastAsia="Calibri" w:hAnsi="Calibri" w:cs="Calibri"/>
      <w:color w:val="000000"/>
      <w:lang w:eastAsia="ru-RU"/>
    </w:rPr>
  </w:style>
  <w:style w:type="paragraph" w:customStyle="1" w:styleId="paragraph">
    <w:name w:val="paragraph"/>
    <w:basedOn w:val="a0"/>
    <w:rsid w:val="004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uiPriority w:val="99"/>
    <w:rsid w:val="0041648B"/>
    <w:rPr>
      <w:rFonts w:cs="Times New Roman"/>
      <w:color w:val="0000FF"/>
      <w:u w:val="single"/>
    </w:rPr>
  </w:style>
  <w:style w:type="paragraph" w:customStyle="1" w:styleId="ad">
    <w:name w:val="А_основной"/>
    <w:basedOn w:val="a0"/>
    <w:link w:val="ae"/>
    <w:qFormat/>
    <w:rsid w:val="00A61DA3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A61DA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Полехин</dc:creator>
  <cp:keywords/>
  <dc:description/>
  <cp:lastModifiedBy>user</cp:lastModifiedBy>
  <cp:revision>7</cp:revision>
  <dcterms:created xsi:type="dcterms:W3CDTF">2021-05-10T06:55:00Z</dcterms:created>
  <dcterms:modified xsi:type="dcterms:W3CDTF">2021-05-11T10:09:00Z</dcterms:modified>
</cp:coreProperties>
</file>