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A9A4" w14:textId="44B2727E" w:rsidR="00117F5A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0CDF3128" w14:textId="0341257A" w:rsidR="00530915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D4427A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5</w:t>
      </w:r>
      <w:r w:rsidR="0077007B">
        <w:rPr>
          <w:rFonts w:ascii="Times New Roman" w:hAnsi="Times New Roman" w:cs="Times New Roman"/>
          <w:b/>
          <w:bCs/>
          <w:sz w:val="28"/>
          <w:szCs w:val="28"/>
        </w:rPr>
        <w:t>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871"/>
      </w:tblGrid>
      <w:tr w:rsidR="00530915" w14:paraId="6A02299A" w14:textId="77777777" w:rsidTr="00530915">
        <w:tc>
          <w:tcPr>
            <w:tcW w:w="2689" w:type="dxa"/>
          </w:tcPr>
          <w:p w14:paraId="3126BF11" w14:textId="25490ACA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871" w:type="dxa"/>
          </w:tcPr>
          <w:p w14:paraId="367CBA41" w14:textId="1395F32B" w:rsidR="00530915" w:rsidRDefault="0077007B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530915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</w:tr>
      <w:tr w:rsidR="00530915" w14:paraId="39CF4B59" w14:textId="77777777" w:rsidTr="00530915">
        <w:tc>
          <w:tcPr>
            <w:tcW w:w="2689" w:type="dxa"/>
          </w:tcPr>
          <w:p w14:paraId="7002D88D" w14:textId="4E2E5A9E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1871" w:type="dxa"/>
          </w:tcPr>
          <w:p w14:paraId="50B9D254" w14:textId="0F851122" w:rsidR="00530915" w:rsidRPr="0077007B" w:rsidRDefault="00530915" w:rsidP="005309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</w:t>
            </w:r>
            <w:r w:rsidR="00D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ограмма учебного предмета «Физическая </w:t>
            </w:r>
            <w:proofErr w:type="gramStart"/>
            <w:r w:rsidR="00D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D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бязательной предметной области </w:t>
            </w:r>
          </w:p>
          <w:p w14:paraId="220043F1" w14:textId="2C5DC048" w:rsidR="00FB14D1" w:rsidRPr="0077007B" w:rsidRDefault="00FB14D1" w:rsidP="00FB14D1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среднего общего образования МБОУ СОШ №51.</w:t>
            </w:r>
          </w:p>
          <w:p w14:paraId="7F3B32D0" w14:textId="06B7DF3E" w:rsidR="00FB14D1" w:rsidRPr="0077007B" w:rsidRDefault="00FB14D1" w:rsidP="00FB14D1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плана МБОУ СОШ №51 на 2020- 2021 учебный год.</w:t>
            </w:r>
          </w:p>
          <w:p w14:paraId="03C6B1AB" w14:textId="77777777" w:rsidR="00530915" w:rsidRPr="0077007B" w:rsidRDefault="00530915" w:rsidP="005309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A90BC" w14:textId="77777777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B" w14:paraId="3A712516" w14:textId="77777777" w:rsidTr="00927EF2">
        <w:trPr>
          <w:trHeight w:val="1975"/>
        </w:trPr>
        <w:tc>
          <w:tcPr>
            <w:tcW w:w="2689" w:type="dxa"/>
          </w:tcPr>
          <w:p w14:paraId="608A6102" w14:textId="4DAD0E26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</w:p>
        </w:tc>
        <w:tc>
          <w:tcPr>
            <w:tcW w:w="11871" w:type="dxa"/>
            <w:vAlign w:val="bottom"/>
          </w:tcPr>
          <w:p w14:paraId="5181C0C1" w14:textId="77777777" w:rsidR="00D4427A" w:rsidRPr="00DA2444" w:rsidRDefault="00D4427A" w:rsidP="00D4427A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 Приобщение детей и подростков к занятиям физической культурой и спортом, воспитание национально -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 обучающихся, позволяющего выполнить нормы и требования Всероссийского </w:t>
            </w:r>
            <w:proofErr w:type="spell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- спортивного комплекса «Го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тов к труду и обороне» (далее В</w:t>
            </w: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ФСК «ГТО»).</w:t>
            </w:r>
          </w:p>
          <w:p w14:paraId="79CC9F5A" w14:textId="77777777" w:rsidR="00D4427A" w:rsidRPr="00DA2444" w:rsidRDefault="00D4427A" w:rsidP="00D4427A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</w:t>
            </w:r>
            <w:proofErr w:type="spell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консенсусный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диалог и работать в команде.</w:t>
            </w:r>
          </w:p>
          <w:p w14:paraId="3A0A2779" w14:textId="77777777" w:rsidR="00D4427A" w:rsidRPr="00DA2444" w:rsidRDefault="00D4427A" w:rsidP="00D4427A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Программа учебного предмета «Физическая культура» представлена следующими содержательными компонентами:</w:t>
            </w:r>
          </w:p>
          <w:p w14:paraId="32991676" w14:textId="77777777" w:rsidR="00D4427A" w:rsidRPr="00DA2444" w:rsidRDefault="00D4427A" w:rsidP="00D4427A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знания о физической культуре (информационный компонент деятельности); способы физкультурной деятельности (</w:t>
            </w:r>
            <w:proofErr w:type="spell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операциональный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компонент деятельности);</w:t>
            </w:r>
          </w:p>
          <w:p w14:paraId="35FF8DFA" w14:textId="77777777" w:rsidR="00D4427A" w:rsidRPr="00DA2444" w:rsidRDefault="00D4427A" w:rsidP="00D4427A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физическое совершенствование (мотивационно-процессуальный компонент деятельности), которое </w:t>
            </w:r>
            <w:r w:rsidRPr="00DA244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подразделяется на физкультурно- оздоровительную и спортивно-оздоровительную деятельность.</w:t>
            </w:r>
          </w:p>
          <w:p w14:paraId="27F672E2" w14:textId="77777777" w:rsidR="00D4427A" w:rsidRPr="00DA2444" w:rsidRDefault="00D4427A" w:rsidP="00D4427A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Принципы и особенности содержания Программы:</w:t>
            </w:r>
          </w:p>
          <w:p w14:paraId="34A21162" w14:textId="77777777" w:rsidR="00D4427A" w:rsidRPr="00DA2444" w:rsidRDefault="00D4427A" w:rsidP="00D4427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996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Принцип систематичности и последовательности предполагает учитывать влияние наиболее эффективных средств и методов на достижение целей преподавания предмета «Физическая культура», обеспечивающих рост уровня физических показателей обучающихся. Важно при этом соблюдать целостность учебно-воспитательного процесса по данному предмету. Данный принцип направлен на закрепление ранее усвоенных теоретических и практических знаний, профессионально-важных умений, навыков и качеств, их последовательное развитие, совершенствование и на этой основе введение и формирование нового учебного материала.</w:t>
            </w:r>
          </w:p>
          <w:p w14:paraId="4881A8CE" w14:textId="77777777" w:rsidR="00D4427A" w:rsidRPr="00DA2444" w:rsidRDefault="00D4427A" w:rsidP="00D4427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996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Принцип непрерывности процесса формирования двигательных навыков и повышения уровня физических показателей предполагает преемственность как между разными ступенями и этапами обучения, так и между разными формами обучения. Реализация этого принципа в Программе обеспечивается за счет её ступенчатого и многоуровневого построения.</w:t>
            </w:r>
          </w:p>
          <w:p w14:paraId="3135B643" w14:textId="77777777" w:rsidR="00D4427A" w:rsidRPr="00DA2444" w:rsidRDefault="00D4427A" w:rsidP="00D4427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002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Принцип доступности и индивидуализации предполагает трансформацию средств, форм и методов содержания </w:t>
            </w:r>
            <w:proofErr w:type="spell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DA2444">
              <w:rPr>
                <w:color w:val="000000"/>
                <w:sz w:val="24"/>
                <w:szCs w:val="24"/>
                <w:lang w:eastAsia="ru-RU" w:bidi="ru-RU"/>
              </w:rPr>
              <w:softHyphen/>
              <w:t>спортивного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образования в элементы опыта личности обучающегося, которые адекватны состоянию его здоровья, возрастным, </w:t>
            </w:r>
            <w:proofErr w:type="spellStart"/>
            <w:proofErr w:type="gram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психо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-физиологическим</w:t>
            </w:r>
            <w:proofErr w:type="gram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особенностям, уровню физического развития и физической подготовленности, направленности физкультурных и спортивных предпочтений.</w:t>
            </w:r>
          </w:p>
          <w:p w14:paraId="749DF07E" w14:textId="77777777" w:rsidR="00D4427A" w:rsidRPr="00DA2444" w:rsidRDefault="00D4427A" w:rsidP="00D4427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002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«Физическая культура», предполагает многообразие и гибкость используемых в Программе форм, средств и методов обучения, реализуемых в зависимости от особенностей региона, типа образовательного учреждения, состояния материально- технической базы, физического развития, индивидуальных особенностей и функциональных возможностей обучающихся.</w:t>
            </w:r>
          </w:p>
          <w:p w14:paraId="6A200EE7" w14:textId="77777777" w:rsidR="00D4427A" w:rsidRPr="00DA2444" w:rsidRDefault="00D4427A" w:rsidP="00D4427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002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Принцип минимакса в организации образовательной деятельности, является возможностью предоставления обучающемуся освоения содержания полного курса на максимальном уровне (определяемом зоной ближайшего развития возрастной группы) и обеспечивая, при этом, усвоение содержание курса на уровне социально - безопасного минимума.</w:t>
            </w:r>
          </w:p>
          <w:p w14:paraId="6AE89AF1" w14:textId="77777777" w:rsidR="00D4427A" w:rsidRPr="00DA2444" w:rsidRDefault="00D4427A" w:rsidP="00D4427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002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Соблюдение дидактических правил - «от известного к неизвестному», «от легкого к трудному», «от </w:t>
            </w:r>
            <w:r w:rsidRPr="00DA244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простого к сложному», ориентированных на выбор и планирование учебного материала в соответствии с постепенным освоением основ теоретических знаний, практических умений и навыков в учебной и самостоятельной физкультурной, оздоровительной и спортивной деятельности.</w:t>
            </w:r>
          </w:p>
          <w:p w14:paraId="37B8751A" w14:textId="788D0662" w:rsidR="0077007B" w:rsidRPr="0077007B" w:rsidRDefault="00D4427A" w:rsidP="00D4427A">
            <w:pPr>
              <w:pStyle w:val="1"/>
              <w:shd w:val="clear" w:color="auto" w:fill="auto"/>
              <w:spacing w:line="276" w:lineRule="auto"/>
              <w:ind w:firstLine="0"/>
              <w:jc w:val="both"/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Системно-</w:t>
            </w:r>
            <w:proofErr w:type="spell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деятельностный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подход педагогического работника по физической культуре и спорту к планированию учебного материала. Цель - формирование у обучающихся целостного представления о возможностях физической культуры и спорта, учитывая взаимосвязи изучаемых явлений и процессов, планируемых результатов - предметных, </w:t>
            </w:r>
            <w:proofErr w:type="spell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метапредметных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и личностных</w:t>
            </w:r>
          </w:p>
        </w:tc>
      </w:tr>
      <w:tr w:rsidR="0077007B" w14:paraId="2F91CB6C" w14:textId="77777777" w:rsidTr="00FB14D1">
        <w:trPr>
          <w:trHeight w:val="5076"/>
        </w:trPr>
        <w:tc>
          <w:tcPr>
            <w:tcW w:w="2689" w:type="dxa"/>
          </w:tcPr>
          <w:p w14:paraId="21A89124" w14:textId="73997FBC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курса</w:t>
            </w:r>
          </w:p>
        </w:tc>
        <w:tc>
          <w:tcPr>
            <w:tcW w:w="11871" w:type="dxa"/>
          </w:tcPr>
          <w:p w14:paraId="14702DD2" w14:textId="1F84451C" w:rsidR="0077007B" w:rsidRPr="0077007B" w:rsidRDefault="0077007B" w:rsidP="0077007B">
            <w:pPr>
              <w:pStyle w:val="TableParagraph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E42A4E9" w14:textId="392AF7CD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Цель реализации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14:paraId="1DBD41EF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учебного предмета «Физическая культура» в основной школе направлен на решение следующих задач:</w:t>
            </w:r>
          </w:p>
          <w:p w14:paraId="009725A6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Задачами реализации программы учебного предмета являются:</w:t>
            </w:r>
          </w:p>
          <w:p w14:paraId="418C1125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содействовать гармоничному физическому развитию, закреплению навыков правильной осанки, развивать устойчивость организма к неблагоприятным условиям внешней среды, воспитать ценностные ориентаций на здоровый образ жизни и привычки соблюдения личной гигиены;</w:t>
            </w:r>
          </w:p>
          <w:p w14:paraId="357A88FE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обучить основам базовых видов двигательных действий;</w:t>
            </w:r>
          </w:p>
          <w:p w14:paraId="38E64154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      </w:r>
          </w:p>
          <w:p w14:paraId="7465112C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основы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14:paraId="6450C722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выработать представления о физической культуре личности и приёмах самоконтроля;</w:t>
            </w:r>
          </w:p>
          <w:p w14:paraId="09F450D3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углубить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14:paraId="7CCD7096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воспитать привычки к самостоятельным занятиям физическими упражнениями, избранными видами спорта в свободное время;</w:t>
            </w:r>
          </w:p>
          <w:p w14:paraId="706524B3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выработать организаторские навыки проведения занятий в качестве командира отделения, капитана команды, судьи;</w:t>
            </w:r>
          </w:p>
          <w:p w14:paraId="733DCAC1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адекватной оценки собственных физических возможностей;</w:t>
            </w:r>
          </w:p>
          <w:p w14:paraId="24984554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воспитать инициативность, самостоятельность, взаимопомощь, дисциплинированность, чувства ответственности;</w:t>
            </w:r>
          </w:p>
          <w:p w14:paraId="00A85AB2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содействовать развитию психических процессов и обучение основам </w:t>
            </w:r>
            <w:proofErr w:type="spellStart"/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психическойсаморегуляции</w:t>
            </w:r>
            <w:proofErr w:type="spellEnd"/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AC1476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положительное отношение школьников к комплексу ГТО, мотивировать к участию в спортивно-оздоровительной деятельности;</w:t>
            </w:r>
          </w:p>
          <w:p w14:paraId="4599DCBE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обогатить двигательный опыт учащихся в физических упражнениях с общеразвивающей и прикладной направленностью, техническими действиями видов испытаний (тестов) комплекса ГТО;</w:t>
            </w:r>
          </w:p>
          <w:p w14:paraId="3AB63D37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умения максимально проявлять физические способности при выполнении видов испытаний (тестов) комплекса ГТО.</w:t>
            </w:r>
          </w:p>
          <w:p w14:paraId="7C5738CC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 xml:space="preserve">В основу планирования учебного материала в логике поэтапного его освоения было положено соблюдение дидактических </w:t>
            </w:r>
            <w:proofErr w:type="spellStart"/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правилот</w:t>
            </w:r>
            <w:proofErr w:type="spellEnd"/>
            <w:r w:rsidRPr="00D4427A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известного </w:t>
            </w:r>
            <w:proofErr w:type="gramStart"/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к  неизвестному</w:t>
            </w:r>
            <w:proofErr w:type="gramEnd"/>
            <w:r w:rsidRPr="00D4427A">
              <w:rPr>
                <w:rFonts w:ascii="Times New Roman" w:hAnsi="Times New Roman" w:cs="Times New Roman"/>
                <w:sz w:val="28"/>
                <w:szCs w:val="28"/>
              </w:rPr>
              <w:t xml:space="preserve"> и от простого к сложному.</w:t>
            </w:r>
          </w:p>
          <w:p w14:paraId="5AD4C4E1" w14:textId="77777777" w:rsidR="0077007B" w:rsidRDefault="0077007B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B" w14:paraId="709E274E" w14:textId="77777777" w:rsidTr="00D1043C">
        <w:trPr>
          <w:trHeight w:val="1691"/>
        </w:trPr>
        <w:tc>
          <w:tcPr>
            <w:tcW w:w="2689" w:type="dxa"/>
          </w:tcPr>
          <w:p w14:paraId="0735C65B" w14:textId="78D0665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курса в учебном плане</w:t>
            </w:r>
          </w:p>
        </w:tc>
        <w:tc>
          <w:tcPr>
            <w:tcW w:w="11871" w:type="dxa"/>
          </w:tcPr>
          <w:p w14:paraId="483A660E" w14:textId="795DF85A" w:rsidR="0077007B" w:rsidRPr="00970CCF" w:rsidRDefault="0077007B" w:rsidP="0077007B">
            <w:pPr>
              <w:pStyle w:val="TableParagraph"/>
              <w:ind w:left="34" w:right="55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850F196" w14:textId="77777777" w:rsidR="002C071E" w:rsidRDefault="00D4427A" w:rsidP="00D4427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Курс «Физическая культура» изучается в 5-9 классе из расчёта 3 ч в неделю (всего 525 ч):</w:t>
            </w:r>
          </w:p>
          <w:p w14:paraId="323119E4" w14:textId="3B192A25" w:rsidR="002C071E" w:rsidRDefault="00D4427A" w:rsidP="00D4427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 5 классе —105 ч, </w:t>
            </w:r>
          </w:p>
          <w:p w14:paraId="17E158C6" w14:textId="4F7296CC" w:rsidR="002C071E" w:rsidRDefault="00D4427A" w:rsidP="00D4427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 6 классе — 105 ч, в 7 классе— 105 ч, </w:t>
            </w:r>
          </w:p>
          <w:p w14:paraId="09250698" w14:textId="77777777" w:rsidR="002C071E" w:rsidRDefault="00D4427A" w:rsidP="00D4427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8 классе — 108 ч,</w:t>
            </w:r>
          </w:p>
          <w:p w14:paraId="197179EF" w14:textId="6C7AB907" w:rsidR="00D4427A" w:rsidRPr="00D4427A" w:rsidRDefault="00D4427A" w:rsidP="00D442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 9 классе –102 ч.</w:t>
            </w:r>
          </w:p>
          <w:p w14:paraId="315F9360" w14:textId="77777777" w:rsidR="00D4427A" w:rsidRPr="00D4427A" w:rsidRDefault="00D4427A" w:rsidP="00D4427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 изучение предмета «Физическая культура» отводится - 525 часов.</w:t>
            </w:r>
          </w:p>
          <w:p w14:paraId="3507358D" w14:textId="7C529A50" w:rsid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B" w14:paraId="57D0FFB1" w14:textId="77777777" w:rsidTr="00D1043C">
        <w:trPr>
          <w:trHeight w:val="1468"/>
        </w:trPr>
        <w:tc>
          <w:tcPr>
            <w:tcW w:w="2689" w:type="dxa"/>
          </w:tcPr>
          <w:p w14:paraId="7E56C74E" w14:textId="27814C7D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11871" w:type="dxa"/>
          </w:tcPr>
          <w:p w14:paraId="10DC0C03" w14:textId="05CE7627" w:rsidR="0077007B" w:rsidRPr="00970CCF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5"/>
            </w:tblGrid>
            <w:tr w:rsidR="0077007B" w:rsidRPr="003B28E3" w14:paraId="70DF5275" w14:textId="77777777" w:rsidTr="002F56A5">
              <w:trPr>
                <w:trHeight w:val="216"/>
              </w:trPr>
              <w:tc>
                <w:tcPr>
                  <w:tcW w:w="13559" w:type="dxa"/>
                  <w:tcBorders>
                    <w:right w:val="single" w:sz="8" w:space="0" w:color="auto"/>
                  </w:tcBorders>
                  <w:vAlign w:val="bottom"/>
                </w:tcPr>
                <w:p w14:paraId="3B3215B6" w14:textId="77777777" w:rsidR="00D4427A" w:rsidRPr="00B44D39" w:rsidRDefault="00D4427A" w:rsidP="00D4427A">
                  <w:pPr>
                    <w:pStyle w:val="a4"/>
                    <w:ind w:left="0" w:firstLine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Знания о физической культуре</w:t>
                  </w:r>
                </w:p>
                <w:p w14:paraId="0B77CD8C" w14:textId="77777777" w:rsidR="00D4427A" w:rsidRPr="008546B1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7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История физической </w:t>
                  </w:r>
                  <w:proofErr w:type="spellStart"/>
                  <w:r w:rsidRPr="008F067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культуры.</w:t>
                  </w:r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>Олимпийские</w:t>
                  </w:r>
                  <w:proofErr w:type="spellEnd"/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игры древности.</w:t>
                  </w:r>
                </w:p>
                <w:p w14:paraId="0E1532F4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Возрождение Олимпийских игр и олимпийского движения.</w:t>
                  </w:r>
                </w:p>
                <w:p w14:paraId="5E506BDE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            </w:r>
                </w:p>
                <w:p w14:paraId="4E470A73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Краткая характеристика видов спорта, входящих в программу Олимпийских игр.</w:t>
                  </w:r>
                </w:p>
                <w:p w14:paraId="1668BFB6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Физическая культура в современном обществе. </w:t>
                  </w:r>
                </w:p>
                <w:p w14:paraId="4B8F6C1A" w14:textId="77777777" w:rsidR="00D4427A" w:rsidRPr="008546B1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</w:t>
                  </w:r>
                  <w:proofErr w:type="spellStart"/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физкульно</w:t>
                  </w:r>
                  <w:proofErr w:type="spellEnd"/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-спортивный комплекс (Готов к Труду и Обороне)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8330A1E" w14:textId="77777777" w:rsidR="00D4427A" w:rsidRPr="008546B1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Физическая культура (основные понятия</w:t>
                  </w:r>
                  <w:proofErr w:type="gramStart"/>
                  <w:r w:rsidRPr="00B44D3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).</w:t>
                  </w:r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>Физическое</w:t>
                  </w:r>
                  <w:proofErr w:type="gramEnd"/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 человека.</w:t>
                  </w:r>
                </w:p>
                <w:p w14:paraId="39181796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Физическая подготовка и её связь с укреплением здоровья, развитием физических качеств.</w:t>
                  </w:r>
                </w:p>
                <w:p w14:paraId="6C4DA48A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планирование самостоятельных занятий по развитию физических качеств.</w:t>
                  </w:r>
                </w:p>
                <w:p w14:paraId="79AE342C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Техническая подготовка. Техника движений и её основные показатели.</w:t>
                  </w:r>
                </w:p>
                <w:p w14:paraId="2B146782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Разностороннее и гармоничное физическое развитие.</w:t>
                  </w:r>
                </w:p>
                <w:p w14:paraId="48D3B2E1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Адаптивная физическая культура.</w:t>
                  </w:r>
                </w:p>
                <w:p w14:paraId="7C82349B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Спортивная подготовка.</w:t>
                  </w:r>
                </w:p>
                <w:p w14:paraId="2A291A77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Здоровье и здоровый образ жизни.</w:t>
                  </w:r>
                </w:p>
                <w:p w14:paraId="05E92053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Профессионально-прикладная физическая подготовка.</w:t>
                  </w:r>
                </w:p>
                <w:p w14:paraId="5B89C281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Физическая культура человека. </w:t>
                  </w: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Режим дня, его основное содержание и правила планирования.</w:t>
                  </w:r>
                </w:p>
                <w:p w14:paraId="4EF7AB19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Закаливание организма. Правила безопасности и гигиенические требования.</w:t>
                  </w:r>
                </w:p>
                <w:p w14:paraId="0E6BCEED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Влияние занятий физической культурой на формирование положительных качеств личности.</w:t>
                  </w:r>
                </w:p>
                <w:p w14:paraId="58EE22B4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Проведение самостоятельных занятий по коррекции осанки и телосложения.</w:t>
                  </w:r>
                </w:p>
                <w:p w14:paraId="42B62D9B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Восстановительный массаж.</w:t>
                  </w:r>
                </w:p>
                <w:p w14:paraId="62006175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Проведение банных процедур.</w:t>
                  </w:r>
                </w:p>
                <w:p w14:paraId="43A7B0A7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Доврачебная помощь во время занятий физической культурой и спортом.</w:t>
                  </w:r>
                </w:p>
                <w:p w14:paraId="1330C6C5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1462DB6" w14:textId="77777777" w:rsidR="00D4427A" w:rsidRPr="00B44D39" w:rsidRDefault="00D4427A" w:rsidP="00D4427A">
                  <w:pPr>
                    <w:pStyle w:val="a4"/>
                    <w:ind w:left="0" w:firstLine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Способы двигательной (физкультурной) деятельности</w:t>
                  </w:r>
                </w:p>
                <w:p w14:paraId="0C547729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Организация и проведение самостоятельных занятий физической культурой. </w:t>
                  </w: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занятиям физической культурой.</w:t>
                  </w:r>
                </w:p>
                <w:p w14:paraId="1F6C23C8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 упражнений и составление индивидуальных комплексов для утренней зарядки, физкультминуток, </w:t>
                  </w:r>
                  <w:proofErr w:type="spellStart"/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физкультпауз</w:t>
                  </w:r>
                  <w:proofErr w:type="spellEnd"/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(подвижных перемен).</w:t>
                  </w:r>
                </w:p>
                <w:p w14:paraId="12A578DD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самостоятельных занятий физической культурой.</w:t>
                  </w:r>
                </w:p>
                <w:p w14:paraId="711A7B84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Проведение самостоятельных занятий прикладной физической подготовкой.</w:t>
                  </w:r>
                </w:p>
                <w:p w14:paraId="200170DD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к выполнению Всероссийского </w:t>
                  </w:r>
                  <w:proofErr w:type="spellStart"/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физкульно</w:t>
                  </w:r>
                  <w:proofErr w:type="spellEnd"/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-спортивного комплекса Готов к Труду и Обороне (ГТО)</w:t>
                  </w:r>
                </w:p>
                <w:p w14:paraId="72539623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досуга средствами физической культуры.</w:t>
                  </w:r>
                </w:p>
                <w:p w14:paraId="0BB3C457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Оценка эффективности занятий физической культурой. </w:t>
                  </w: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Самонаблюдение и самоконтроль.</w:t>
                  </w:r>
                </w:p>
                <w:p w14:paraId="0A7FE865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            </w:r>
                </w:p>
                <w:p w14:paraId="6803134D" w14:textId="77777777" w:rsidR="00D4427A" w:rsidRPr="008546B1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Измерение резервов организма и состояния здоровья с помощью функциональных проб.</w:t>
                  </w:r>
                </w:p>
                <w:p w14:paraId="59085C0B" w14:textId="77777777" w:rsidR="00D4427A" w:rsidRPr="00B44D39" w:rsidRDefault="00D4427A" w:rsidP="00D4427A">
                  <w:pPr>
                    <w:pStyle w:val="a4"/>
                    <w:ind w:left="0" w:firstLine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Физическое совершенствование</w:t>
                  </w:r>
                </w:p>
                <w:p w14:paraId="30C0017E" w14:textId="77777777" w:rsidR="00D4427A" w:rsidRPr="008546B1" w:rsidRDefault="00D4427A" w:rsidP="00D4427A">
                  <w:pPr>
                    <w:pStyle w:val="a4"/>
                    <w:spacing w:after="0"/>
                    <w:ind w:left="0" w:firstLine="42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Физкультурно-оздоровительная </w:t>
                  </w:r>
                  <w:proofErr w:type="spellStart"/>
                  <w:r w:rsidRPr="00B44D3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деятельность.</w:t>
                  </w:r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>Оздоровительные</w:t>
                  </w:r>
                  <w:proofErr w:type="spellEnd"/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формы занятий в режиме учебного дня и учебной недели:</w:t>
                  </w:r>
                </w:p>
                <w:p w14:paraId="5105FD0A" w14:textId="77777777" w:rsidR="00D4427A" w:rsidRPr="00B44D39" w:rsidRDefault="00D4427A" w:rsidP="00D4427A">
                  <w:pPr>
                    <w:ind w:firstLine="426"/>
                    <w:jc w:val="both"/>
                    <w:rPr>
                      <w:rFonts w:ascii="Times New Roman" w:hAnsi="Times New Roman"/>
                    </w:rPr>
                  </w:pPr>
                  <w:r w:rsidRPr="00B44D39">
                    <w:rPr>
                      <w:rFonts w:ascii="Times New Roman" w:hAnsi="Times New Roman"/>
                    </w:rPr>
                    <w:t xml:space="preserve">- комплексы упражнений утренней гимнастики, физкультминуток и </w:t>
                  </w:r>
                  <w:proofErr w:type="spellStart"/>
                  <w:r w:rsidRPr="00B44D39">
                    <w:rPr>
                      <w:rFonts w:ascii="Times New Roman" w:hAnsi="Times New Roman"/>
                    </w:rPr>
                    <w:t>физкультпауз</w:t>
                  </w:r>
                  <w:proofErr w:type="spellEnd"/>
                  <w:r w:rsidRPr="00B44D39">
                    <w:rPr>
                      <w:rFonts w:ascii="Times New Roman" w:hAnsi="Times New Roman"/>
                    </w:rPr>
                    <w:t>;</w:t>
                  </w:r>
                </w:p>
                <w:p w14:paraId="6DC9404C" w14:textId="77777777" w:rsidR="00D4427A" w:rsidRPr="00B44D39" w:rsidRDefault="00D4427A" w:rsidP="00D4427A">
                  <w:pPr>
                    <w:ind w:firstLine="426"/>
                    <w:jc w:val="both"/>
                    <w:rPr>
                      <w:rFonts w:ascii="Times New Roman" w:hAnsi="Times New Roman"/>
                    </w:rPr>
                  </w:pPr>
                  <w:r w:rsidRPr="00B44D39">
                    <w:rPr>
                      <w:rFonts w:ascii="Times New Roman" w:hAnsi="Times New Roman"/>
                    </w:rPr>
                    <w:t>- комплексы дыхательной гимнастики, упражнений для глаз, упражнений на формирование правильной осанки;</w:t>
                  </w:r>
                </w:p>
                <w:p w14:paraId="5CB49161" w14:textId="77777777" w:rsidR="00D4427A" w:rsidRPr="00B44D39" w:rsidRDefault="00D4427A" w:rsidP="00D4427A">
                  <w:pPr>
                    <w:ind w:firstLine="426"/>
                    <w:jc w:val="both"/>
                    <w:rPr>
                      <w:rFonts w:ascii="Times New Roman" w:hAnsi="Times New Roman"/>
                    </w:rPr>
                  </w:pPr>
                  <w:r w:rsidRPr="00B44D39">
                    <w:rPr>
                      <w:rFonts w:ascii="Times New Roman" w:hAnsi="Times New Roman"/>
                    </w:rPr>
                    <w:t xml:space="preserve">- комплексы упражнений, </w:t>
                  </w:r>
                  <w:proofErr w:type="gramStart"/>
                  <w:r w:rsidRPr="00B44D39">
                    <w:rPr>
                      <w:rFonts w:ascii="Times New Roman" w:hAnsi="Times New Roman"/>
                    </w:rPr>
                    <w:t>направленных  на</w:t>
                  </w:r>
                  <w:proofErr w:type="gramEnd"/>
                  <w:r w:rsidRPr="00B44D39">
                    <w:rPr>
                      <w:rFonts w:ascii="Times New Roman" w:hAnsi="Times New Roman"/>
                    </w:rPr>
                    <w:t xml:space="preserve"> развитие физических качеств: гибкости, координационных способностей, силы, быстроты, выносливости;</w:t>
                  </w:r>
                </w:p>
                <w:p w14:paraId="163A1420" w14:textId="77777777" w:rsidR="00D4427A" w:rsidRPr="00B44D39" w:rsidRDefault="00D4427A" w:rsidP="00D4427A">
                  <w:pPr>
                    <w:ind w:firstLine="426"/>
                    <w:jc w:val="both"/>
                    <w:rPr>
                      <w:rFonts w:ascii="Times New Roman" w:hAnsi="Times New Roman"/>
                    </w:rPr>
                  </w:pPr>
                  <w:r w:rsidRPr="00B44D39">
                    <w:rPr>
                      <w:rFonts w:ascii="Times New Roman" w:hAnsi="Times New Roman"/>
                    </w:rPr>
                    <w:t>- комплексы упражнений, направленные на формирование телосложения и регулирование массы тела.</w:t>
                  </w:r>
                </w:p>
                <w:p w14:paraId="4D22D9F4" w14:textId="77777777" w:rsidR="00D4427A" w:rsidRPr="00B44D39" w:rsidRDefault="00D4427A" w:rsidP="00D4427A">
                  <w:pPr>
                    <w:pStyle w:val="a4"/>
                    <w:spacing w:after="0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Индивидуальные комплексы адаптивной (лечебной) и корригирующей физической культуры:</w:t>
                  </w:r>
                </w:p>
                <w:p w14:paraId="4D1046AC" w14:textId="77777777" w:rsidR="00D4427A" w:rsidRPr="00B44D39" w:rsidRDefault="00D4427A" w:rsidP="00D4427A">
                  <w:pPr>
                    <w:ind w:firstLine="426"/>
                    <w:jc w:val="both"/>
                    <w:rPr>
                      <w:rFonts w:ascii="Times New Roman" w:hAnsi="Times New Roman"/>
                    </w:rPr>
                  </w:pPr>
                  <w:r w:rsidRPr="00B44D39">
                    <w:rPr>
                      <w:rFonts w:ascii="Times New Roman" w:hAnsi="Times New Roman"/>
                    </w:rPr>
                    <w:t>- индивидуальные комплексы лечебной физкультуры с учётом особенностей физического развития и полового созревания;</w:t>
                  </w:r>
                </w:p>
                <w:p w14:paraId="047416F2" w14:textId="77777777" w:rsidR="00D4427A" w:rsidRPr="00B44D39" w:rsidRDefault="00D4427A" w:rsidP="00D4427A">
                  <w:pPr>
                    <w:ind w:firstLine="426"/>
                    <w:jc w:val="both"/>
                    <w:rPr>
                      <w:rFonts w:ascii="Times New Roman" w:hAnsi="Times New Roman"/>
                    </w:rPr>
                  </w:pPr>
                  <w:r w:rsidRPr="00B44D39">
                    <w:rPr>
                      <w:rFonts w:ascii="Times New Roman" w:hAnsi="Times New Roman"/>
                    </w:rPr>
                    <w:t>-  индивидуальные комплексы лечебной физкультуры в соответствии с медицинскими показаниями (при нарушениях опорно-двигательного аппарата, центральной нервной системы, дыхания и кровообращения, органов зрения).</w:t>
                  </w:r>
                </w:p>
                <w:p w14:paraId="74A0E8F3" w14:textId="77777777" w:rsidR="00D4427A" w:rsidRPr="00B44D39" w:rsidRDefault="00D4427A" w:rsidP="00D4427A">
                  <w:pPr>
                    <w:ind w:firstLine="426"/>
                    <w:jc w:val="both"/>
                    <w:rPr>
                      <w:rFonts w:ascii="Times New Roman" w:hAnsi="Times New Roman"/>
                    </w:rPr>
                  </w:pPr>
                </w:p>
                <w:p w14:paraId="5C15A477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Спортивно-оздоровительная деятельность с общеразвивающей направленностью</w:t>
                  </w:r>
                </w:p>
                <w:p w14:paraId="4553628A" w14:textId="77777777" w:rsidR="00D4427A" w:rsidRPr="008546B1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Гимнастика с основами </w:t>
                  </w:r>
                  <w:proofErr w:type="spellStart"/>
                  <w:r w:rsidRPr="00B44D3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акробатики.</w:t>
                  </w:r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>Организующие</w:t>
                  </w:r>
                  <w:proofErr w:type="spellEnd"/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команды и приёмы.</w:t>
                  </w:r>
                </w:p>
                <w:p w14:paraId="2AF824E5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Акробатические упражнения и комбинации.</w:t>
                  </w:r>
                </w:p>
                <w:p w14:paraId="0CAC3A17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Упражнения на гимнастической перекладине.</w:t>
                  </w:r>
                </w:p>
                <w:p w14:paraId="463D301D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Упражнения на шведской стенке.</w:t>
                  </w:r>
                </w:p>
                <w:p w14:paraId="346BA55F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выполнению комплекса Готов к Труду и Обороне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20B40960" w14:textId="77777777" w:rsidR="00D4427A" w:rsidRPr="008546B1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Лёгкая </w:t>
                  </w:r>
                  <w:proofErr w:type="spellStart"/>
                  <w:r w:rsidRPr="00B44D3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атлетика.</w:t>
                  </w:r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>Беговые</w:t>
                  </w:r>
                  <w:proofErr w:type="spellEnd"/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упражнения.</w:t>
                  </w:r>
                </w:p>
                <w:p w14:paraId="35D875E0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Прыжковые упражнения.</w:t>
                  </w:r>
                </w:p>
                <w:p w14:paraId="4C2EEF96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Метание малого мяча.</w:t>
                  </w:r>
                </w:p>
                <w:p w14:paraId="3FAA25D5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выполнению комплекса Готов к Труду и Обороне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7D7A3C22" w14:textId="77777777" w:rsidR="00D4427A" w:rsidRPr="008546B1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Лыжные </w:t>
                  </w:r>
                  <w:proofErr w:type="spellStart"/>
                  <w:r w:rsidRPr="00B44D3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гонки.</w:t>
                  </w:r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>Способы</w:t>
                  </w:r>
                  <w:proofErr w:type="spellEnd"/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передвижения на лыжах.</w:t>
                  </w:r>
                </w:p>
                <w:p w14:paraId="5561E9CC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Подъёмы, спуски, повороты, торможения, преодоления препятствий.</w:t>
                  </w:r>
                </w:p>
                <w:p w14:paraId="28532448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выполнению комплекса Готов к Труду и Обороне</w:t>
                  </w:r>
                </w:p>
                <w:p w14:paraId="18A3AA96" w14:textId="77777777" w:rsidR="00D4427A" w:rsidRPr="008546B1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Спортивные </w:t>
                  </w:r>
                  <w:proofErr w:type="spellStart"/>
                  <w:r w:rsidRPr="00B44D3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игры.</w:t>
                  </w:r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>Баскетбол</w:t>
                  </w:r>
                  <w:proofErr w:type="spellEnd"/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8546B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Игра по правилам.</w:t>
                  </w:r>
                </w:p>
                <w:p w14:paraId="59D3FA75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Волейбол. </w:t>
                  </w:r>
                  <w:r w:rsidRPr="00B44D3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Игра по правилам.</w:t>
                  </w:r>
                </w:p>
                <w:p w14:paraId="343C3CA9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Настольный теннис. </w:t>
                  </w:r>
                  <w:r w:rsidRPr="00B44D3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Игра по правилам.</w:t>
                  </w:r>
                </w:p>
                <w:p w14:paraId="05EFF74A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выполнению комплекса Готов к Труду и Обороне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1EE87D4" w14:textId="77777777" w:rsidR="00D4427A" w:rsidRPr="008546B1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bCs/>
                      <w:spacing w:val="-6"/>
                      <w:sz w:val="24"/>
                      <w:szCs w:val="24"/>
                    </w:rPr>
                  </w:pPr>
                  <w:proofErr w:type="spellStart"/>
                  <w:r w:rsidRPr="00B44D39">
                    <w:rPr>
                      <w:rFonts w:ascii="Times New Roman" w:hAnsi="Times New Roman"/>
                      <w:b/>
                      <w:bCs/>
                      <w:i/>
                      <w:spacing w:val="-4"/>
                      <w:sz w:val="24"/>
                      <w:szCs w:val="24"/>
                    </w:rPr>
                    <w:t>Прикладно</w:t>
                  </w:r>
                  <w:proofErr w:type="spellEnd"/>
                  <w:r w:rsidRPr="00B44D39">
                    <w:rPr>
                      <w:rFonts w:ascii="Times New Roman" w:hAnsi="Times New Roman"/>
                      <w:b/>
                      <w:bCs/>
                      <w:i/>
                      <w:spacing w:val="-4"/>
                      <w:sz w:val="24"/>
                      <w:szCs w:val="24"/>
                    </w:rPr>
                    <w:t xml:space="preserve">-ориентированная </w:t>
                  </w:r>
                  <w:proofErr w:type="spellStart"/>
                  <w:r w:rsidRPr="00B44D39">
                    <w:rPr>
                      <w:rFonts w:ascii="Times New Roman" w:hAnsi="Times New Roman"/>
                      <w:b/>
                      <w:bCs/>
                      <w:i/>
                      <w:spacing w:val="-4"/>
                      <w:sz w:val="24"/>
                      <w:szCs w:val="24"/>
                    </w:rPr>
                    <w:t>подготовка.</w:t>
                  </w:r>
                  <w:r w:rsidRPr="008546B1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Прикладно</w:t>
                  </w:r>
                  <w:proofErr w:type="spellEnd"/>
                  <w:r w:rsidRPr="008546B1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-ориентированные упражнения</w:t>
                  </w:r>
                  <w:r w:rsidRPr="008546B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16DDC7D4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Упражнения общеразвивающей направленности. </w:t>
                  </w: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Общефизическая подготовка.</w:t>
                  </w:r>
                </w:p>
                <w:p w14:paraId="5547D480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Гимнастика с основами акробатики. </w:t>
                  </w: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Развитие гибкости, координации движений, силы, выносливости.</w:t>
                  </w:r>
                </w:p>
                <w:p w14:paraId="3FB00D17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Лёгкая атлетика. </w:t>
                  </w: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Развитие выносливости, силы, быстроты, координации движений.</w:t>
                  </w:r>
                </w:p>
                <w:p w14:paraId="5FF2F5FC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Лыжные гонки. </w:t>
                  </w: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Развитие выносливости, силы, координации движений, быстроты.</w:t>
                  </w:r>
                </w:p>
                <w:p w14:paraId="06D39B18" w14:textId="77777777" w:rsidR="00D4427A" w:rsidRPr="00B44D39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Баскетбол, волейбол, настольный теннис. </w:t>
                  </w: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Развитие быстроты, силы, выносливости, координации движений.</w:t>
                  </w:r>
                </w:p>
                <w:p w14:paraId="7EF19353" w14:textId="77777777" w:rsidR="00D4427A" w:rsidRPr="00B30CE6" w:rsidRDefault="00D4427A" w:rsidP="00D4427A">
                  <w:pPr>
                    <w:pStyle w:val="a4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D39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выполнению комплекса Готов к Труду и Обороне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A184A18" w14:textId="42FC4387" w:rsidR="0077007B" w:rsidRPr="003B28E3" w:rsidRDefault="0077007B" w:rsidP="007700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007B" w:rsidRPr="003B28E3" w14:paraId="2898EF5D" w14:textId="77777777" w:rsidTr="002F56A5">
              <w:trPr>
                <w:trHeight w:val="230"/>
              </w:trPr>
              <w:tc>
                <w:tcPr>
                  <w:tcW w:w="13559" w:type="dxa"/>
                  <w:tcBorders>
                    <w:right w:val="single" w:sz="8" w:space="0" w:color="auto"/>
                  </w:tcBorders>
                  <w:vAlign w:val="bottom"/>
                </w:tcPr>
                <w:p w14:paraId="426B473E" w14:textId="77777777" w:rsidR="0077007B" w:rsidRPr="003B28E3" w:rsidRDefault="0077007B" w:rsidP="007700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28F1CC" w14:textId="77777777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B" w14:paraId="0CDD2299" w14:textId="77777777" w:rsidTr="00AC3DA6">
        <w:tc>
          <w:tcPr>
            <w:tcW w:w="2689" w:type="dxa"/>
          </w:tcPr>
          <w:p w14:paraId="07EE0850" w14:textId="74A3276B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ресурсы</w:t>
            </w:r>
          </w:p>
        </w:tc>
        <w:tc>
          <w:tcPr>
            <w:tcW w:w="11871" w:type="dxa"/>
            <w:vAlign w:val="bottom"/>
          </w:tcPr>
          <w:p w14:paraId="3B075FEE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комплект:</w:t>
            </w:r>
          </w:p>
          <w:p w14:paraId="64E51272" w14:textId="1154D74F" w:rsidR="00D4427A" w:rsidRPr="0019262A" w:rsidRDefault="00D4427A" w:rsidP="00D4427A">
            <w:pPr>
              <w:pStyle w:val="a4"/>
              <w:numPr>
                <w:ilvl w:val="0"/>
                <w:numId w:val="1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10-11 классы: учебник для общеобразовательных учреждений под редакцией В.И. </w:t>
            </w:r>
            <w:proofErr w:type="gramStart"/>
            <w:r w:rsidRPr="0019262A">
              <w:rPr>
                <w:rFonts w:ascii="Times New Roman" w:hAnsi="Times New Roman" w:cs="Times New Roman"/>
                <w:sz w:val="24"/>
                <w:szCs w:val="24"/>
              </w:rPr>
              <w:t>Ляха,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</w:t>
            </w:r>
            <w:r w:rsidRPr="0019262A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  <w:p w14:paraId="43018817" w14:textId="77777777" w:rsidR="00D4427A" w:rsidRPr="0019262A" w:rsidRDefault="00D4427A" w:rsidP="00D4427A">
            <w:pPr>
              <w:pStyle w:val="a4"/>
              <w:numPr>
                <w:ilvl w:val="0"/>
                <w:numId w:val="1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A">
              <w:rPr>
                <w:rFonts w:ascii="Times New Roman" w:hAnsi="Times New Roman" w:cs="Times New Roman"/>
                <w:sz w:val="24"/>
                <w:szCs w:val="24"/>
              </w:rPr>
              <w:t>Настольная книга учителя физкультуры: составитель Мишин Б.И. – М.</w:t>
            </w:r>
            <w:proofErr w:type="gramStart"/>
            <w:r w:rsidRPr="0019262A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spellStart"/>
            <w:proofErr w:type="gramEnd"/>
            <w:r w:rsidRPr="0019262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9262A">
              <w:rPr>
                <w:rFonts w:ascii="Times New Roman" w:hAnsi="Times New Roman" w:cs="Times New Roman"/>
                <w:sz w:val="24"/>
                <w:szCs w:val="24"/>
              </w:rPr>
              <w:t>», 2003 г.</w:t>
            </w:r>
          </w:p>
          <w:p w14:paraId="2CCEB625" w14:textId="77777777" w:rsidR="00D4427A" w:rsidRPr="0019262A" w:rsidRDefault="00D4427A" w:rsidP="00D4427A">
            <w:pPr>
              <w:pStyle w:val="a4"/>
              <w:numPr>
                <w:ilvl w:val="0"/>
                <w:numId w:val="1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1-11 классы: учебник для общеобразовательных учреждений под редакцией В.И. Ляха, </w:t>
            </w:r>
            <w:proofErr w:type="spellStart"/>
            <w:r w:rsidRPr="0019262A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19262A">
              <w:rPr>
                <w:rFonts w:ascii="Times New Roman" w:hAnsi="Times New Roman" w:cs="Times New Roman"/>
                <w:sz w:val="24"/>
                <w:szCs w:val="24"/>
              </w:rPr>
              <w:t xml:space="preserve"> А.А. – М.: Просвещение, 2010 год.</w:t>
            </w:r>
          </w:p>
          <w:p w14:paraId="112E707A" w14:textId="77777777" w:rsidR="00D4427A" w:rsidRPr="0019262A" w:rsidRDefault="00D4427A" w:rsidP="00D4427A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92"/>
                <w:tab w:val="left" w:pos="1276"/>
              </w:tabs>
              <w:spacing w:before="0" w:after="0" w:line="276" w:lineRule="auto"/>
              <w:ind w:left="0" w:firstLine="709"/>
              <w:rPr>
                <w:color w:val="000000"/>
                <w:sz w:val="24"/>
                <w:szCs w:val="24"/>
                <w:lang w:eastAsia="ru-RU" w:bidi="ru-RU"/>
              </w:rPr>
            </w:pPr>
            <w:r w:rsidRPr="0019262A">
              <w:rPr>
                <w:color w:val="000000"/>
                <w:sz w:val="24"/>
                <w:szCs w:val="24"/>
                <w:lang w:eastAsia="ru-RU" w:bidi="ru-RU"/>
              </w:rPr>
              <w:t>Официальные правила баскетбола, у</w:t>
            </w:r>
            <w:r w:rsidRPr="0019262A">
              <w:rPr>
                <w:sz w:val="24"/>
                <w:szCs w:val="24"/>
              </w:rPr>
              <w:t>тверждены Центральным Бюро ФИБА Ми, Швейцария, 4 июля 2017 г., Официальные Правила Баскетбола 2017, действуют с 1 октября 2017 г.</w:t>
            </w:r>
          </w:p>
          <w:p w14:paraId="3D9DB34A" w14:textId="77777777" w:rsidR="00D4427A" w:rsidRPr="0019262A" w:rsidRDefault="00D4427A" w:rsidP="00D4427A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92"/>
                <w:tab w:val="left" w:pos="1276"/>
              </w:tabs>
              <w:spacing w:before="0" w:after="0" w:line="276" w:lineRule="auto"/>
              <w:ind w:left="0" w:firstLine="709"/>
              <w:rPr>
                <w:color w:val="000000"/>
                <w:sz w:val="24"/>
                <w:szCs w:val="24"/>
                <w:lang w:eastAsia="ru-RU" w:bidi="ru-RU"/>
              </w:rPr>
            </w:pPr>
            <w:r w:rsidRPr="0019262A">
              <w:rPr>
                <w:color w:val="000000"/>
                <w:sz w:val="24"/>
                <w:szCs w:val="24"/>
                <w:lang w:eastAsia="ru-RU" w:bidi="ru-RU"/>
              </w:rPr>
              <w:t xml:space="preserve">Официальные правила волейбола </w:t>
            </w:r>
            <w:r w:rsidRPr="0019262A">
              <w:rPr>
                <w:sz w:val="24"/>
                <w:szCs w:val="24"/>
              </w:rPr>
              <w:t>Всероссийская федерация волейбола, утверждены 35-м Конгрессом ФИВБ 2016, вводятся в действие в России на всех соревнованиях, начинающихся с 15 мая 2017 г.</w:t>
            </w:r>
          </w:p>
          <w:p w14:paraId="65F3F5D9" w14:textId="77777777" w:rsidR="00D4427A" w:rsidRPr="0019262A" w:rsidRDefault="00D4427A" w:rsidP="00D4427A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92"/>
                <w:tab w:val="left" w:pos="1276"/>
              </w:tabs>
              <w:spacing w:before="0" w:after="0" w:line="276" w:lineRule="auto"/>
              <w:ind w:left="0" w:firstLine="709"/>
              <w:rPr>
                <w:bCs/>
                <w:sz w:val="24"/>
                <w:szCs w:val="24"/>
              </w:rPr>
            </w:pPr>
            <w:r w:rsidRPr="0019262A">
              <w:rPr>
                <w:color w:val="000000"/>
                <w:sz w:val="24"/>
                <w:szCs w:val="24"/>
                <w:lang w:eastAsia="ru-RU" w:bidi="ru-RU"/>
              </w:rPr>
              <w:t>Официальные правила настольного тенниса, у</w:t>
            </w:r>
            <w:r w:rsidRPr="0019262A">
              <w:rPr>
                <w:sz w:val="24"/>
                <w:szCs w:val="24"/>
              </w:rPr>
              <w:t xml:space="preserve">тверждены приказом Министерства спорта Российской Федерации от 19 декабря 2017 г. N 1083 </w:t>
            </w:r>
            <w:r w:rsidRPr="0019262A">
              <w:rPr>
                <w:bCs/>
                <w:sz w:val="24"/>
                <w:szCs w:val="24"/>
              </w:rPr>
              <w:t>ПРАВИЛА ВИДА СПОРТА "НАСТОЛЬНЫЙ ТЕННИС".</w:t>
            </w:r>
          </w:p>
          <w:p w14:paraId="5B2B691C" w14:textId="77777777" w:rsidR="00D4427A" w:rsidRPr="0019262A" w:rsidRDefault="00D4427A" w:rsidP="00D4427A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92"/>
                <w:tab w:val="left" w:pos="1276"/>
              </w:tabs>
              <w:spacing w:before="0" w:after="0" w:line="276" w:lineRule="auto"/>
              <w:ind w:left="0" w:firstLine="709"/>
              <w:rPr>
                <w:color w:val="000000"/>
                <w:sz w:val="24"/>
                <w:szCs w:val="24"/>
                <w:lang w:eastAsia="ru-RU" w:bidi="ru-RU"/>
              </w:rPr>
            </w:pPr>
            <w:r w:rsidRPr="0019262A">
              <w:rPr>
                <w:color w:val="000000"/>
                <w:sz w:val="24"/>
                <w:szCs w:val="24"/>
                <w:lang w:eastAsia="ru-RU" w:bidi="ru-RU"/>
              </w:rPr>
              <w:t>Официальные правила мини-футбола, у</w:t>
            </w:r>
            <w:r w:rsidRPr="0019262A">
              <w:rPr>
                <w:sz w:val="24"/>
                <w:szCs w:val="24"/>
              </w:rPr>
              <w:t>тверждены Международным советом (ИФАБ) МЕЖДУНАРОДНАЯ ФЕДЕРАЦИЯ ФУТБОЛА (ФИФА).</w:t>
            </w:r>
          </w:p>
          <w:p w14:paraId="2B6C4ADD" w14:textId="77777777" w:rsidR="00D4427A" w:rsidRDefault="00D4427A" w:rsidP="00D4427A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92"/>
                <w:tab w:val="left" w:pos="1276"/>
              </w:tabs>
              <w:spacing w:before="0" w:after="0" w:line="276" w:lineRule="auto"/>
              <w:ind w:left="0" w:firstLine="709"/>
              <w:rPr>
                <w:color w:val="000000"/>
                <w:sz w:val="24"/>
                <w:szCs w:val="24"/>
                <w:lang w:eastAsia="ru-RU" w:bidi="ru-RU"/>
              </w:rPr>
            </w:pPr>
            <w:r w:rsidRPr="0019262A">
              <w:rPr>
                <w:color w:val="000000"/>
                <w:sz w:val="24"/>
                <w:szCs w:val="24"/>
                <w:lang w:eastAsia="ru-RU" w:bidi="ru-RU"/>
              </w:rPr>
              <w:t xml:space="preserve"> Правила проведения соревнований по легкой атлетике,</w:t>
            </w:r>
            <w:r w:rsidRPr="0019262A">
              <w:rPr>
                <w:sz w:val="24"/>
                <w:szCs w:val="24"/>
              </w:rPr>
              <w:t xml:space="preserve"> Международная Ассоциация легкоатлетических федераций (ИААФ).</w:t>
            </w:r>
          </w:p>
          <w:p w14:paraId="7480C524" w14:textId="77777777" w:rsidR="00D4427A" w:rsidRPr="0019262A" w:rsidRDefault="00D4427A" w:rsidP="00D4427A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92"/>
                <w:tab w:val="left" w:pos="1276"/>
              </w:tabs>
              <w:spacing w:before="0" w:after="0" w:line="276" w:lineRule="auto"/>
              <w:ind w:left="0" w:firstLine="709"/>
              <w:rPr>
                <w:color w:val="000000"/>
                <w:sz w:val="24"/>
                <w:szCs w:val="24"/>
                <w:lang w:eastAsia="ru-RU" w:bidi="ru-RU"/>
              </w:rPr>
            </w:pPr>
            <w:r w:rsidRPr="0019262A">
              <w:rPr>
                <w:color w:val="000000"/>
                <w:sz w:val="24"/>
                <w:szCs w:val="24"/>
                <w:lang w:eastAsia="ru-RU" w:bidi="ru-RU"/>
              </w:rPr>
              <w:t>Правила проведения соревнований по лыжным гонкам, у</w:t>
            </w:r>
            <w:r w:rsidRPr="0019262A">
              <w:rPr>
                <w:sz w:val="24"/>
                <w:szCs w:val="24"/>
              </w:rPr>
              <w:t>тверждены приказом Министерства спорта Российской Федерации от 01 ноября 2017 г. N 949 «Об утверждении правил спорта «лыжные гонки»».</w:t>
            </w:r>
          </w:p>
          <w:p w14:paraId="0B17F383" w14:textId="77777777" w:rsidR="00D4427A" w:rsidRDefault="00D4427A" w:rsidP="00D4427A">
            <w:pPr>
              <w:pStyle w:val="3"/>
              <w:shd w:val="clear" w:color="auto" w:fill="auto"/>
              <w:tabs>
                <w:tab w:val="left" w:pos="892"/>
                <w:tab w:val="left" w:pos="1276"/>
              </w:tabs>
              <w:spacing w:before="0" w:after="0" w:line="276" w:lineRule="auto"/>
              <w:ind w:right="20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14:paraId="51C1A4D3" w14:textId="77777777" w:rsidR="0077007B" w:rsidRPr="0077007B" w:rsidRDefault="0077007B" w:rsidP="00D4427A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B" w14:paraId="490B55E0" w14:textId="77777777" w:rsidTr="00263E53">
        <w:tc>
          <w:tcPr>
            <w:tcW w:w="2689" w:type="dxa"/>
          </w:tcPr>
          <w:p w14:paraId="1A85094C" w14:textId="44ED1D6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871" w:type="dxa"/>
            <w:vAlign w:val="bottom"/>
          </w:tcPr>
          <w:p w14:paraId="7CC2678C" w14:textId="2933F872" w:rsidR="0077007B" w:rsidRPr="00BF437E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7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</w:t>
            </w:r>
            <w:r w:rsidRPr="00BF4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</w:tbl>
    <w:p w14:paraId="4C1C3C51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42C9C9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442679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4AC93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DD5B37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0148B1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E5D82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660856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5AA95A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FC0ED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93F22" w14:textId="77777777" w:rsidR="002C071E" w:rsidRDefault="002C071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45FE8" w14:textId="17E03ECB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5C0B9" w14:textId="734F3DEA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072980" w14:textId="27CFF821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EE1A7" w14:textId="68D3B170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AF393" w14:textId="026F18BC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49EF6" w14:textId="61234C30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2EB1EB" w14:textId="746C4E19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D0B17" w14:textId="7B9F74DA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2C702" w14:textId="15A95C4A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252"/>
        <w:gridCol w:w="4359"/>
      </w:tblGrid>
      <w:tr w:rsidR="00BF437E" w14:paraId="31304958" w14:textId="77777777" w:rsidTr="00BF437E">
        <w:tc>
          <w:tcPr>
            <w:tcW w:w="1980" w:type="dxa"/>
          </w:tcPr>
          <w:p w14:paraId="0F3AF202" w14:textId="4B4DF432" w:rsidR="00BF437E" w:rsidRDefault="00BF437E" w:rsidP="00BF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3969" w:type="dxa"/>
          </w:tcPr>
          <w:p w14:paraId="6362E841" w14:textId="19B1A563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252" w:type="dxa"/>
          </w:tcPr>
          <w:p w14:paraId="6474E1EC" w14:textId="5F8717AA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59" w:type="dxa"/>
          </w:tcPr>
          <w:p w14:paraId="730C128B" w14:textId="73C251CF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</w:tr>
      <w:tr w:rsidR="00BF437E" w14:paraId="30C24720" w14:textId="77777777" w:rsidTr="00BF437E">
        <w:trPr>
          <w:trHeight w:val="5188"/>
        </w:trPr>
        <w:tc>
          <w:tcPr>
            <w:tcW w:w="1980" w:type="dxa"/>
          </w:tcPr>
          <w:p w14:paraId="247A8FB5" w14:textId="77777777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6BF8AE" w14:textId="1C6E7E9D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14:paraId="0530140A" w14:textId="438C26A5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воспитание российской </w:t>
            </w: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14:paraId="207D7B9B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знание истории физической культуры своего народа, своего края как части наследия народов России и человечества;</w:t>
            </w:r>
          </w:p>
          <w:p w14:paraId="08FBB716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усвоение гуманистических, демократических и традиционных ценностей многонационального российского общества;</w:t>
            </w:r>
          </w:p>
          <w:p w14:paraId="3BAB8F4C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воспитание чувства ответственности и долга перед Родиной;</w:t>
            </w:r>
          </w:p>
          <w:p w14:paraId="3FA53B50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ответственного отношения к учению, </w:t>
            </w:r>
            <w:proofErr w:type="gram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готовности и способности</w:t>
            </w:r>
            <w:proofErr w:type="gram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14:paraId="40E14AB2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1DFB7851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14:paraId="5343733F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готовности и способности вести диалог с другими людьми и достигать в нём взаимопонимания;</w:t>
            </w:r>
          </w:p>
          <w:p w14:paraId="5DA91E16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14:paraId="3BF428E7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14:paraId="20D209E0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34D195B1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67686D6E" w14:textId="77777777" w:rsidR="00180E47" w:rsidRPr="00940485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ценности здорового и безопасного образа жизни; </w:t>
            </w:r>
          </w:p>
          <w:p w14:paraId="2C3B15C4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71BEBCE4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14:paraId="3D617BFA" w14:textId="77777777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14:paraId="5FDDF71E" w14:textId="77777777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u w:val="single"/>
                <w:lang w:eastAsia="ru-RU" w:bidi="ru-RU"/>
              </w:rPr>
              <w:t>Личностные результаты освоения программного материала проявляются в следующих областях культуры</w:t>
            </w: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15E16CF" w14:textId="77777777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познавательной культуры:</w:t>
            </w:r>
          </w:p>
          <w:p w14:paraId="719DE607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владение знаниями об индивидуальных особенностях физического развития и физической подготовленности, о соответствии их </w:t>
            </w:r>
            <w:proofErr w:type="spell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возрастно</w:t>
            </w:r>
            <w:r w:rsidRPr="00DA2444">
              <w:rPr>
                <w:color w:val="000000"/>
                <w:sz w:val="24"/>
                <w:szCs w:val="24"/>
                <w:lang w:eastAsia="ru-RU" w:bidi="ru-RU"/>
              </w:rPr>
              <w:softHyphen/>
              <w:t>половым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нормативам;</w:t>
            </w:r>
          </w:p>
          <w:p w14:paraId="518E8AC9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  <w:p w14:paraId="646F1EC1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владение знаниями по организации и проведению занятий физическими упражнениями оздоровительной и тренировочной направленности,</w:t>
            </w:r>
          </w:p>
          <w:p w14:paraId="15FBB4DF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составлению содержания индивидуальных занятий в соответствии с задачами улучшения физического развития и физической подготовленности.</w:t>
            </w:r>
          </w:p>
          <w:p w14:paraId="745691EB" w14:textId="77777777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нравственной культуры:</w:t>
            </w:r>
          </w:p>
          <w:p w14:paraId="3828EC71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  <w:p w14:paraId="15037F7F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мероприятий;</w:t>
            </w:r>
          </w:p>
          <w:p w14:paraId="423EF9D0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      </w:r>
          </w:p>
          <w:p w14:paraId="05026FC4" w14:textId="77777777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трудовой культуры:</w:t>
            </w:r>
          </w:p>
          <w:p w14:paraId="49866574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умение планировать режим дня, обеспечивать оптимальное сочетание умственных, физических нагрузок и отдыха;</w:t>
            </w:r>
          </w:p>
          <w:p w14:paraId="43EEF645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14:paraId="416A9AD2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14:paraId="31C23764" w14:textId="77777777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эстетической культуры:</w:t>
            </w:r>
          </w:p>
          <w:p w14:paraId="02D3CDA6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умение длительно сохранять правильную осанку во время статичных поз и в процессе разнообразных видов двигательной деятельности;</w:t>
            </w:r>
          </w:p>
          <w:p w14:paraId="12851660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формирование потребности иметь хорошее телосложение в соответствии с принятыми нормами и представлениями;</w:t>
            </w:r>
          </w:p>
          <w:p w14:paraId="16B815C8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формирование культуры движений, умения передвигаться легко, красиво, непринуждённо.</w:t>
            </w:r>
          </w:p>
          <w:p w14:paraId="2F2846EA" w14:textId="77777777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коммуникативной культуры:</w:t>
            </w:r>
          </w:p>
          <w:p w14:paraId="37354DC2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      </w:r>
          </w:p>
          <w:p w14:paraId="12F4E1A6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владение умением формулировать цель и задачи индивидуальных и совместных с другими детьми и подростками занятий физкультурно- оздоровительной и спортивно-оздоровительной деятельностью, излагать их содержание;</w:t>
            </w:r>
          </w:p>
          <w:p w14:paraId="57814C6F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</w:r>
          </w:p>
          <w:p w14:paraId="165E21D5" w14:textId="77777777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физической культуры:</w:t>
            </w:r>
          </w:p>
          <w:p w14:paraId="3444A43F" w14:textId="77777777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ind w:firstLine="709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владение умениями:</w:t>
            </w:r>
          </w:p>
          <w:p w14:paraId="485DE3BF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      </w:r>
          </w:p>
          <w:p w14:paraId="54F6EE94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в метаниях на дальность и на меткость: метать малый мяч и мяч 150 г с места и с разбега (10—12 м) с использованием </w:t>
            </w:r>
            <w:proofErr w:type="spell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четырёхшажного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 12 м;</w:t>
            </w:r>
          </w:p>
          <w:p w14:paraId="202B7597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</w:t>
            </w:r>
            <w:r w:rsidRPr="00DA2444">
              <w:rPr>
                <w:color w:val="000000"/>
                <w:sz w:val="24"/>
                <w:szCs w:val="24"/>
                <w:lang w:eastAsia="ru-RU" w:bidi="ru-RU"/>
              </w:rPr>
              <w:softHyphen/>
              <w:t>зад в полу шпагат, «мост» и поворот в упор стоя на одном колене (девочки);</w:t>
            </w:r>
          </w:p>
          <w:p w14:paraId="3E4AE2D2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 спортивных играх: играть в одну из спортивных игр (по упрощённым правилам);</w:t>
            </w:r>
          </w:p>
          <w:p w14:paraId="59EC5845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демонстрировать результаты не ниже, чем средний уровень основных физических способностей;</w:t>
            </w:r>
          </w:p>
          <w:p w14:paraId="5B0341EE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владеть способами физкультурно-оздоровительной деятельности;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      </w:r>
          </w:p>
          <w:p w14:paraId="270532C3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 xml:space="preserve">владеть способами спортивной деятельности: участвовать в соревновании по легкоатлетическому </w:t>
            </w:r>
            <w:proofErr w:type="spellStart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четырёхборью</w:t>
            </w:r>
            <w:proofErr w:type="spellEnd"/>
            <w:r w:rsidRPr="00DA2444">
              <w:rPr>
                <w:color w:val="000000"/>
                <w:sz w:val="24"/>
                <w:szCs w:val="24"/>
                <w:lang w:eastAsia="ru-RU" w:bidi="ru-RU"/>
              </w:rPr>
              <w:t>: бег 60 м, прыжок в длину или в высоту с разбега, метание, бег на выносливость; участвовать в соревнованиях по одному из видов спорта;</w:t>
            </w:r>
          </w:p>
          <w:p w14:paraId="0D791A84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владеть правилами поведения на занятиях физическими упражнениями: соблюдать нормы поведения в коллективе,</w:t>
            </w:r>
          </w:p>
          <w:p w14:paraId="79FAEBDA" w14:textId="77777777" w:rsidR="00180E47" w:rsidRPr="00DA2444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      </w:r>
          </w:p>
          <w:p w14:paraId="0CE7EB53" w14:textId="77777777" w:rsidR="00BF437E" w:rsidRDefault="00BF437E" w:rsidP="002C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14:paraId="1E629209" w14:textId="77777777" w:rsidR="00A44477" w:rsidRPr="00970CCF" w:rsidRDefault="00A44477" w:rsidP="00A44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DFF85C2" w14:textId="6303B027" w:rsidR="00180E47" w:rsidRPr="00180E47" w:rsidRDefault="00A44477" w:rsidP="0018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5E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80E47"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14:paraId="7EBB50A5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14:paraId="7311BCCE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соотносить свои действия с планируемыми результатами,</w:t>
            </w:r>
          </w:p>
          <w:p w14:paraId="0A851636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14:paraId="2EB1D455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14:paraId="772B9BFD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5F0C3451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14:paraId="723FE78E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  <w:p w14:paraId="18A33484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формулировать, аргументировать и отстаивать своё мнение;</w:t>
            </w:r>
          </w:p>
          <w:p w14:paraId="48225E3B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      </w:r>
          </w:p>
          <w:p w14:paraId="6985D2B3" w14:textId="77777777" w:rsidR="00180E47" w:rsidRPr="00180E47" w:rsidRDefault="00180E47" w:rsidP="00180E4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результаты проявляются в различных областях культуры.</w:t>
            </w:r>
          </w:p>
          <w:p w14:paraId="4DF111FD" w14:textId="77777777" w:rsidR="00180E47" w:rsidRPr="00180E47" w:rsidRDefault="00180E47" w:rsidP="00180E4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познавательной культуры:</w:t>
            </w:r>
          </w:p>
          <w:p w14:paraId="344C0581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      </w:r>
          </w:p>
          <w:p w14:paraId="637C0399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</w:r>
          </w:p>
          <w:p w14:paraId="27A2E757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      </w:r>
            <w:proofErr w:type="spellStart"/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девиантного</w:t>
            </w:r>
            <w:proofErr w:type="spellEnd"/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(отклоняющегося от норм) поведения.</w:t>
            </w:r>
          </w:p>
          <w:p w14:paraId="2F91B785" w14:textId="77777777" w:rsidR="00180E47" w:rsidRPr="00180E47" w:rsidRDefault="00180E47" w:rsidP="00180E4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нравственной культуры:</w:t>
            </w:r>
          </w:p>
          <w:p w14:paraId="043A24AA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14:paraId="459D3BD7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14:paraId="3C0D75C8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      </w:r>
          </w:p>
          <w:p w14:paraId="6B6C48DA" w14:textId="77777777" w:rsidR="00180E47" w:rsidRPr="00180E47" w:rsidRDefault="00180E47" w:rsidP="00180E4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трудовой культуры:</w:t>
            </w:r>
          </w:p>
          <w:p w14:paraId="3433D32D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      </w:r>
          </w:p>
          <w:p w14:paraId="4339221D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      </w:r>
          </w:p>
          <w:p w14:paraId="01DE984B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      </w:r>
          </w:p>
          <w:p w14:paraId="53851BFC" w14:textId="77777777" w:rsidR="00180E47" w:rsidRPr="00180E47" w:rsidRDefault="00180E47" w:rsidP="00180E4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эстетической культуры:</w:t>
            </w:r>
          </w:p>
          <w:p w14:paraId="348F68DE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факторов, потенциально опасных для здоровья (вредные привычки, допинг), и их опасных последствий;</w:t>
            </w:r>
          </w:p>
          <w:p w14:paraId="7CB6E0B7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      </w:r>
          </w:p>
          <w:p w14:paraId="0ED7C50B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восприятие спортивного соревнования как культурно - 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14:paraId="06AEF484" w14:textId="77777777" w:rsidR="00180E47" w:rsidRPr="00180E47" w:rsidRDefault="00180E47" w:rsidP="00180E4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коммуникативной культуры:</w:t>
            </w:r>
          </w:p>
          <w:p w14:paraId="00E7244E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14:paraId="3E68683A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14:paraId="46735323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умением логически грамотно излагать, аргументировать и обосновывать собственную точку зрения, доводить её до собеседника.</w:t>
            </w:r>
          </w:p>
          <w:p w14:paraId="51493164" w14:textId="77777777" w:rsidR="00180E47" w:rsidRPr="00180E47" w:rsidRDefault="00180E47" w:rsidP="00180E4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области физической культуры:</w:t>
            </w:r>
          </w:p>
          <w:p w14:paraId="7FF8B4B2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      </w:r>
          </w:p>
          <w:p w14:paraId="03391C09" w14:textId="77777777" w:rsidR="00180E47" w:rsidRPr="00180E47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 оздоровительной и физкультурно-оздоровительной деятельности;</w:t>
            </w:r>
          </w:p>
          <w:p w14:paraId="40F5330D" w14:textId="77777777" w:rsidR="00180E47" w:rsidRPr="00180E47" w:rsidRDefault="00180E47" w:rsidP="00180E47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      </w:r>
          </w:p>
          <w:p w14:paraId="383B7717" w14:textId="0A4F0F5D" w:rsidR="00BF437E" w:rsidRDefault="00BF437E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B542E36" w14:textId="1F89B74A" w:rsidR="009A5EB8" w:rsidRDefault="009A5EB8" w:rsidP="009A5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296CA" w14:textId="77777777" w:rsidR="009A5EB8" w:rsidRPr="00DA2444" w:rsidRDefault="009A5EB8" w:rsidP="009A5EB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получат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14:paraId="301F9F52" w14:textId="77777777" w:rsidR="009A5EB8" w:rsidRPr="00DA2444" w:rsidRDefault="009A5EB8" w:rsidP="009A5EB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овладеют системой знаний о физическом совершенствовании человека, основами для формирования интереса к расширению и углублению знаний по истории развития физической культуры, спорта и олимпийского движения, приобретут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14:paraId="482FE1C2" w14:textId="77777777" w:rsidR="009A5EB8" w:rsidRPr="00DA2444" w:rsidRDefault="009A5EB8" w:rsidP="009A5EB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приобретут,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 приобретут умения оказывать первую доврачебную помощь при легких травмах; обогатят опыт совместной деятельности в организации и проведении занятий физической культурой, форм активного отдыха и досуга;</w:t>
            </w:r>
          </w:p>
          <w:p w14:paraId="6FF4A890" w14:textId="77777777" w:rsidR="009A5EB8" w:rsidRPr="00DA2444" w:rsidRDefault="009A5EB8" w:rsidP="009A5EB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расширят опыт организации и мониторинга физического развития и физической подготовленности; приобретут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      </w:r>
          </w:p>
          <w:p w14:paraId="17F39B65" w14:textId="77777777" w:rsidR="009A5EB8" w:rsidRPr="00DA2444" w:rsidRDefault="009A5EB8" w:rsidP="009A5EB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DA2444">
              <w:rPr>
                <w:color w:val="000000"/>
                <w:sz w:val="24"/>
                <w:szCs w:val="24"/>
                <w:lang w:eastAsia="ru-RU" w:bidi="ru-RU"/>
              </w:rPr>
              <w:t>приобретут умения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умения использовать их в разнообразных формах игровой и соревновательной деятельности; расширят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(ГТО)".</w:t>
            </w:r>
          </w:p>
          <w:p w14:paraId="5C548013" w14:textId="6BC2D2C0" w:rsidR="00BF437E" w:rsidRDefault="00BF437E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58DAB" w14:textId="77777777" w:rsidR="00BF437E" w:rsidRPr="00530915" w:rsidRDefault="00BF437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37E" w:rsidRPr="00530915" w:rsidSect="00530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6289"/>
    <w:multiLevelType w:val="multilevel"/>
    <w:tmpl w:val="FB72C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32D96"/>
    <w:multiLevelType w:val="hybridMultilevel"/>
    <w:tmpl w:val="2DBE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CB3"/>
    <w:multiLevelType w:val="hybridMultilevel"/>
    <w:tmpl w:val="FB6AD8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2AA6D1A"/>
    <w:multiLevelType w:val="hybridMultilevel"/>
    <w:tmpl w:val="B9629CA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1495D"/>
    <w:multiLevelType w:val="hybridMultilevel"/>
    <w:tmpl w:val="56FEDE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AB44FA3"/>
    <w:multiLevelType w:val="hybridMultilevel"/>
    <w:tmpl w:val="E696CA1C"/>
    <w:lvl w:ilvl="0" w:tplc="0F34AC9E">
      <w:start w:val="1"/>
      <w:numFmt w:val="bullet"/>
      <w:lvlText w:val=""/>
      <w:lvlJc w:val="left"/>
      <w:pPr>
        <w:ind w:left="400" w:hanging="142"/>
      </w:pPr>
      <w:rPr>
        <w:rFonts w:ascii="Symbol" w:eastAsia="Symbol" w:hAnsi="Symbol" w:hint="default"/>
        <w:w w:val="164"/>
        <w:sz w:val="24"/>
        <w:szCs w:val="24"/>
      </w:rPr>
    </w:lvl>
    <w:lvl w:ilvl="1" w:tplc="A330D452">
      <w:start w:val="1"/>
      <w:numFmt w:val="bullet"/>
      <w:lvlText w:val="•"/>
      <w:lvlJc w:val="left"/>
      <w:pPr>
        <w:ind w:left="1179" w:hanging="142"/>
      </w:pPr>
      <w:rPr>
        <w:rFonts w:hint="default"/>
      </w:rPr>
    </w:lvl>
    <w:lvl w:ilvl="2" w:tplc="DA8A78F4">
      <w:start w:val="1"/>
      <w:numFmt w:val="bullet"/>
      <w:lvlText w:val="•"/>
      <w:lvlJc w:val="left"/>
      <w:pPr>
        <w:ind w:left="1958" w:hanging="142"/>
      </w:pPr>
      <w:rPr>
        <w:rFonts w:hint="default"/>
      </w:rPr>
    </w:lvl>
    <w:lvl w:ilvl="3" w:tplc="A2181F76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4" w:tplc="3294DD34">
      <w:start w:val="1"/>
      <w:numFmt w:val="bullet"/>
      <w:lvlText w:val="•"/>
      <w:lvlJc w:val="left"/>
      <w:pPr>
        <w:ind w:left="3515" w:hanging="142"/>
      </w:pPr>
      <w:rPr>
        <w:rFonts w:hint="default"/>
      </w:rPr>
    </w:lvl>
    <w:lvl w:ilvl="5" w:tplc="CA98DB02">
      <w:start w:val="1"/>
      <w:numFmt w:val="bullet"/>
      <w:lvlText w:val="•"/>
      <w:lvlJc w:val="left"/>
      <w:pPr>
        <w:ind w:left="4294" w:hanging="142"/>
      </w:pPr>
      <w:rPr>
        <w:rFonts w:hint="default"/>
      </w:rPr>
    </w:lvl>
    <w:lvl w:ilvl="6" w:tplc="95EA9C8E">
      <w:start w:val="1"/>
      <w:numFmt w:val="bullet"/>
      <w:lvlText w:val="•"/>
      <w:lvlJc w:val="left"/>
      <w:pPr>
        <w:ind w:left="5073" w:hanging="142"/>
      </w:pPr>
      <w:rPr>
        <w:rFonts w:hint="default"/>
      </w:rPr>
    </w:lvl>
    <w:lvl w:ilvl="7" w:tplc="5C00BED2">
      <w:start w:val="1"/>
      <w:numFmt w:val="bullet"/>
      <w:lvlText w:val="•"/>
      <w:lvlJc w:val="left"/>
      <w:pPr>
        <w:ind w:left="5852" w:hanging="142"/>
      </w:pPr>
      <w:rPr>
        <w:rFonts w:hint="default"/>
      </w:rPr>
    </w:lvl>
    <w:lvl w:ilvl="8" w:tplc="356AB5C8">
      <w:start w:val="1"/>
      <w:numFmt w:val="bullet"/>
      <w:lvlText w:val="•"/>
      <w:lvlJc w:val="left"/>
      <w:pPr>
        <w:ind w:left="6631" w:hanging="142"/>
      </w:pPr>
      <w:rPr>
        <w:rFonts w:hint="default"/>
      </w:rPr>
    </w:lvl>
  </w:abstractNum>
  <w:abstractNum w:abstractNumId="7">
    <w:nsid w:val="6C27624B"/>
    <w:multiLevelType w:val="hybridMultilevel"/>
    <w:tmpl w:val="4B4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71814"/>
    <w:multiLevelType w:val="multilevel"/>
    <w:tmpl w:val="BA583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5D"/>
    <w:rsid w:val="00117F5A"/>
    <w:rsid w:val="00180E47"/>
    <w:rsid w:val="0028725D"/>
    <w:rsid w:val="002C071E"/>
    <w:rsid w:val="00400C74"/>
    <w:rsid w:val="00530915"/>
    <w:rsid w:val="006D56FD"/>
    <w:rsid w:val="0077007B"/>
    <w:rsid w:val="009A5EB8"/>
    <w:rsid w:val="00A44477"/>
    <w:rsid w:val="00BF437E"/>
    <w:rsid w:val="00D1043C"/>
    <w:rsid w:val="00D4427A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68C"/>
  <w15:chartTrackingRefBased/>
  <w15:docId w15:val="{95D2FDDC-D4B7-424D-9B17-A657CDB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104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043C"/>
    <w:pPr>
      <w:widowControl w:val="0"/>
      <w:spacing w:after="0" w:line="240" w:lineRule="auto"/>
    </w:pPr>
    <w:rPr>
      <w:lang w:val="en-US"/>
    </w:rPr>
  </w:style>
  <w:style w:type="character" w:customStyle="1" w:styleId="a6">
    <w:name w:val="Основной текст_"/>
    <w:basedOn w:val="a0"/>
    <w:link w:val="1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27A"/>
    <w:pPr>
      <w:widowControl w:val="0"/>
      <w:shd w:val="clear" w:color="auto" w:fill="FFFFFF"/>
      <w:spacing w:after="0" w:line="240" w:lineRule="auto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442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rsid w:val="00D4427A"/>
  </w:style>
  <w:style w:type="paragraph" w:customStyle="1" w:styleId="3">
    <w:name w:val="Основной текст3"/>
    <w:basedOn w:val="a"/>
    <w:rsid w:val="00D4427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FF39-47F1-40F3-B325-4F1682F7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 Сергей Александрович</dc:creator>
  <cp:keywords/>
  <dc:description/>
  <cp:lastModifiedBy>K107 3</cp:lastModifiedBy>
  <cp:revision>2</cp:revision>
  <dcterms:created xsi:type="dcterms:W3CDTF">2021-04-19T03:10:00Z</dcterms:created>
  <dcterms:modified xsi:type="dcterms:W3CDTF">2021-04-19T03:10:00Z</dcterms:modified>
</cp:coreProperties>
</file>